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EB5" w:rsidRDefault="00231EB5" w:rsidP="00231EB5">
      <w:pPr>
        <w:spacing w:after="0" w:line="240" w:lineRule="auto"/>
        <w:jc w:val="center"/>
        <w:rPr>
          <w:rFonts w:ascii="Times New Roman" w:eastAsia="Times New Roman" w:hAnsi="Times New Roman" w:cs="Times New Roman"/>
          <w:b/>
          <w:bCs/>
          <w:color w:val="000000"/>
          <w:sz w:val="24"/>
          <w:szCs w:val="24"/>
          <w:lang w:eastAsia="fr-FR"/>
        </w:rPr>
      </w:pPr>
      <w:r w:rsidRPr="003E4A7A">
        <w:rPr>
          <w:rFonts w:ascii="Times New Roman" w:eastAsia="Times New Roman" w:hAnsi="Times New Roman" w:cs="Times New Roman"/>
          <w:b/>
          <w:bCs/>
          <w:color w:val="000000"/>
          <w:sz w:val="24"/>
          <w:szCs w:val="24"/>
          <w:lang w:eastAsia="fr-FR"/>
        </w:rPr>
        <w:t>La rubéole</w:t>
      </w:r>
    </w:p>
    <w:p w:rsidR="003E4A7A" w:rsidRPr="003E4A7A" w:rsidRDefault="003E4A7A" w:rsidP="006A2C97">
      <w:pPr>
        <w:spacing w:after="0" w:line="240" w:lineRule="auto"/>
        <w:rPr>
          <w:rFonts w:ascii="Times New Roman" w:eastAsia="Times New Roman" w:hAnsi="Times New Roman" w:cs="Times New Roman"/>
          <w:color w:val="000000"/>
          <w:sz w:val="24"/>
          <w:szCs w:val="24"/>
          <w:lang w:eastAsia="fr-FR"/>
        </w:rPr>
      </w:pPr>
      <w:r w:rsidRPr="003E4A7A">
        <w:rPr>
          <w:rFonts w:ascii="Times New Roman" w:eastAsia="Times New Roman" w:hAnsi="Times New Roman" w:cs="Times New Roman"/>
          <w:b/>
          <w:bCs/>
          <w:color w:val="000000"/>
          <w:sz w:val="24"/>
          <w:szCs w:val="24"/>
          <w:lang w:eastAsia="fr-FR"/>
        </w:rPr>
        <w:t>La rubéole que l'on surnomme également « roséole épidémique » ou « fièvre de trois jours des jeunes enfants » est une infection virale contagieuse qui se manifeste par des éruptions entre autres symptômes. </w:t>
      </w:r>
      <w:r w:rsidRPr="003E4A7A">
        <w:rPr>
          <w:rFonts w:ascii="Times New Roman" w:eastAsia="Times New Roman" w:hAnsi="Times New Roman" w:cs="Times New Roman"/>
          <w:color w:val="000000"/>
          <w:sz w:val="24"/>
          <w:szCs w:val="24"/>
          <w:lang w:eastAsia="fr-FR"/>
        </w:rPr>
        <w:t>Mais les symptômes de nombreux enfants sont si légers qu'ils ne se rendent pas compte de leur infection. Elle est plus bénigne que la rougeole et ne dure pas aussi longtemps.</w:t>
      </w:r>
    </w:p>
    <w:p w:rsidR="003E4A7A" w:rsidRPr="003E4A7A" w:rsidRDefault="003E4A7A" w:rsidP="006A2C97">
      <w:pPr>
        <w:spacing w:after="0" w:line="240" w:lineRule="auto"/>
        <w:rPr>
          <w:rFonts w:ascii="Times New Roman" w:eastAsia="Times New Roman" w:hAnsi="Times New Roman" w:cs="Times New Roman"/>
          <w:color w:val="000000"/>
          <w:sz w:val="24"/>
          <w:szCs w:val="24"/>
          <w:lang w:eastAsia="fr-FR"/>
        </w:rPr>
      </w:pPr>
      <w:r w:rsidRPr="003E4A7A">
        <w:rPr>
          <w:rFonts w:ascii="Times New Roman" w:eastAsia="Times New Roman" w:hAnsi="Times New Roman" w:cs="Times New Roman"/>
          <w:color w:val="000000"/>
          <w:sz w:val="24"/>
          <w:szCs w:val="24"/>
          <w:lang w:eastAsia="fr-FR"/>
        </w:rPr>
        <w:t>La rubéole présente des risques importants pour la santé des femmes enceintes. Quand la rubéole touche une femme enceinte, surtout durant le 1er trimestre (entre le 1er mois et le 3e mois) de sa grossesse, elle peut provoquer une fausse couche ou de graves malformations du fœtus.</w:t>
      </w:r>
    </w:p>
    <w:p w:rsidR="003E4A7A" w:rsidRPr="003E4A7A" w:rsidRDefault="003E4A7A" w:rsidP="006A2C97">
      <w:pPr>
        <w:spacing w:after="0" w:line="240" w:lineRule="auto"/>
        <w:rPr>
          <w:rFonts w:ascii="Times New Roman" w:eastAsia="Times New Roman" w:hAnsi="Times New Roman" w:cs="Times New Roman"/>
          <w:color w:val="000000"/>
          <w:sz w:val="24"/>
          <w:szCs w:val="24"/>
          <w:lang w:eastAsia="fr-FR"/>
        </w:rPr>
      </w:pPr>
      <w:r w:rsidRPr="003E4A7A">
        <w:rPr>
          <w:rFonts w:ascii="Times New Roman" w:eastAsia="Times New Roman" w:hAnsi="Times New Roman" w:cs="Times New Roman"/>
          <w:b/>
          <w:bCs/>
          <w:color w:val="000000"/>
          <w:sz w:val="24"/>
          <w:szCs w:val="24"/>
          <w:lang w:eastAsia="fr-FR"/>
        </w:rPr>
        <w:t>La personne qui fait un accès de rubéole est immunisée à vie contre cette maladie</w:t>
      </w:r>
    </w:p>
    <w:p w:rsidR="003E4A7A" w:rsidRPr="00231EB5" w:rsidRDefault="003E4A7A" w:rsidP="006A2C97">
      <w:pPr>
        <w:pStyle w:val="Titre2"/>
        <w:spacing w:before="0" w:beforeAutospacing="0" w:after="0" w:afterAutospacing="0"/>
        <w:rPr>
          <w:color w:val="000000"/>
          <w:sz w:val="24"/>
          <w:szCs w:val="24"/>
        </w:rPr>
      </w:pPr>
      <w:r w:rsidRPr="00231EB5">
        <w:rPr>
          <w:color w:val="000000"/>
          <w:sz w:val="24"/>
          <w:szCs w:val="24"/>
        </w:rPr>
        <w:t>Causes</w:t>
      </w:r>
    </w:p>
    <w:p w:rsidR="003E4A7A" w:rsidRPr="00231EB5" w:rsidRDefault="003E4A7A" w:rsidP="006A2C97">
      <w:pPr>
        <w:pStyle w:val="NormalWeb"/>
        <w:spacing w:before="0" w:beforeAutospacing="0" w:after="0" w:afterAutospacing="0"/>
        <w:rPr>
          <w:color w:val="000000"/>
        </w:rPr>
      </w:pPr>
      <w:r w:rsidRPr="00231EB5">
        <w:rPr>
          <w:b/>
          <w:bCs/>
          <w:color w:val="000000"/>
        </w:rPr>
        <w:t>La rubéole est provoquée par un virus. </w:t>
      </w:r>
      <w:r w:rsidRPr="00231EB5">
        <w:rPr>
          <w:color w:val="000000"/>
        </w:rPr>
        <w:t>Elle se propage de la même façon qu'un rhume, par de minuscules gouttelettes produites par le nez et la bouche. Elle n'est pas aussi contagieuse que le rhume ou la rougeole, mais a une longue période d'incubation (temps qui s'écoule entre le moment où le virus est contracté et l'apparition des symptômes de la maladie) qui va de 12 à 23 jours. Les personnes infectées par le virus sont contagieuses (peuvent le transmettre à d'autres personnes) pendant une dizaine de jours avant l'apparition des symptômes.</w:t>
      </w:r>
    </w:p>
    <w:p w:rsidR="003E4A7A" w:rsidRPr="00231EB5" w:rsidRDefault="003E4A7A" w:rsidP="006A2C97">
      <w:pPr>
        <w:pStyle w:val="NormalWeb"/>
        <w:spacing w:before="0" w:beforeAutospacing="0" w:after="0" w:afterAutospacing="0"/>
        <w:rPr>
          <w:color w:val="000000"/>
        </w:rPr>
      </w:pPr>
      <w:r w:rsidRPr="00231EB5">
        <w:rPr>
          <w:color w:val="000000"/>
        </w:rPr>
        <w:t>Parce que la rubéole est devenue plus rare de nos jours, un nombre croissant d'adultes n'ont jamais été infectés par la maladie et ne sont donc pas immunisés, à moins d'avoir reçu le vaccin.</w:t>
      </w:r>
    </w:p>
    <w:p w:rsidR="003E4A7A" w:rsidRPr="00231EB5" w:rsidRDefault="003E4A7A" w:rsidP="006A2C97">
      <w:pPr>
        <w:pStyle w:val="Titre2"/>
        <w:spacing w:before="0" w:beforeAutospacing="0" w:after="0" w:afterAutospacing="0"/>
        <w:rPr>
          <w:color w:val="000000"/>
          <w:sz w:val="24"/>
          <w:szCs w:val="24"/>
        </w:rPr>
      </w:pPr>
      <w:r w:rsidRPr="00231EB5">
        <w:rPr>
          <w:color w:val="000000"/>
          <w:sz w:val="24"/>
          <w:szCs w:val="24"/>
        </w:rPr>
        <w:t>Symptômes et Complications</w:t>
      </w:r>
    </w:p>
    <w:p w:rsidR="003E4A7A" w:rsidRPr="00231EB5" w:rsidRDefault="003E4A7A" w:rsidP="006A2C97">
      <w:pPr>
        <w:pStyle w:val="NormalWeb"/>
        <w:spacing w:before="0" w:beforeAutospacing="0" w:after="0" w:afterAutospacing="0"/>
        <w:rPr>
          <w:color w:val="000000"/>
        </w:rPr>
      </w:pPr>
      <w:r w:rsidRPr="00231EB5">
        <w:rPr>
          <w:b/>
          <w:bCs/>
          <w:color w:val="000000"/>
        </w:rPr>
        <w:t>Le principal symptôme de la rubéole est une éruption rouge, débutant généralement au niveau de la tête et du cou. </w:t>
      </w:r>
      <w:r w:rsidRPr="00231EB5">
        <w:rPr>
          <w:color w:val="000000"/>
        </w:rPr>
        <w:t>L'éruption n'apparaît que 14 à 21 jours après l'infection, dans la plupart des cas le 17e ou le 18e jour après l'exposition.</w:t>
      </w:r>
    </w:p>
    <w:p w:rsidR="003E4A7A" w:rsidRPr="00231EB5" w:rsidRDefault="003E4A7A" w:rsidP="006A2C97">
      <w:pPr>
        <w:pStyle w:val="NormalWeb"/>
        <w:spacing w:before="0" w:beforeAutospacing="0" w:after="0" w:afterAutospacing="0"/>
        <w:rPr>
          <w:color w:val="000000"/>
        </w:rPr>
      </w:pPr>
      <w:r w:rsidRPr="00231EB5">
        <w:rPr>
          <w:color w:val="000000"/>
        </w:rPr>
        <w:t>Certaines personnes présentent un </w:t>
      </w:r>
      <w:r w:rsidRPr="00231EB5">
        <w:rPr>
          <w:i/>
          <w:iCs/>
          <w:color w:val="000000"/>
        </w:rPr>
        <w:t>prodrome</w:t>
      </w:r>
      <w:r w:rsidRPr="00231EB5">
        <w:rPr>
          <w:color w:val="000000"/>
        </w:rPr>
        <w:t> (symptômes d'alerte) qui se manifeste par de la fièvre, des glandes enflées (surtout derrière l'oreille), des douleurs généralisées et de la fatigue. Ces symptômes durent de 1 à 5 jours avant l'apparition des éruptions et sont plus courants chez les enfants que chez les adultes. Après l'apparition des éruptions, la fièvre disparaît.</w:t>
      </w:r>
    </w:p>
    <w:p w:rsidR="003E4A7A" w:rsidRPr="00231EB5" w:rsidRDefault="003E4A7A" w:rsidP="006A2C97">
      <w:pPr>
        <w:pStyle w:val="NormalWeb"/>
        <w:spacing w:before="0" w:beforeAutospacing="0" w:after="0" w:afterAutospacing="0"/>
        <w:rPr>
          <w:color w:val="000000"/>
        </w:rPr>
      </w:pPr>
      <w:r w:rsidRPr="00231EB5">
        <w:rPr>
          <w:b/>
          <w:bCs/>
          <w:color w:val="000000"/>
        </w:rPr>
        <w:t>L'éruption consiste généralement en de petites taches rouges ou roses. </w:t>
      </w:r>
      <w:r w:rsidRPr="00231EB5">
        <w:rPr>
          <w:color w:val="000000"/>
        </w:rPr>
        <w:t>Elle peut provoquer des démangeaisons. Elle tend à se répandre le long du corps, disparaissant au niveau de la tête alors qu'elle atteint le tronc. Elle dure généralement entre 3 et 5 jours. D'autres symptômes possibles comprennent :</w:t>
      </w:r>
    </w:p>
    <w:p w:rsidR="003E4A7A" w:rsidRPr="00231EB5" w:rsidRDefault="003E4A7A" w:rsidP="006A2C97">
      <w:pPr>
        <w:numPr>
          <w:ilvl w:val="0"/>
          <w:numId w:val="1"/>
        </w:numPr>
        <w:spacing w:after="0" w:line="240" w:lineRule="auto"/>
        <w:ind w:left="0"/>
        <w:rPr>
          <w:color w:val="000000"/>
          <w:sz w:val="24"/>
          <w:szCs w:val="24"/>
        </w:rPr>
      </w:pPr>
      <w:r w:rsidRPr="00231EB5">
        <w:rPr>
          <w:color w:val="000000"/>
          <w:sz w:val="24"/>
          <w:szCs w:val="24"/>
        </w:rPr>
        <w:t>une conjonctivite bénigne (yeux rouges);</w:t>
      </w:r>
    </w:p>
    <w:p w:rsidR="003E4A7A" w:rsidRPr="00231EB5" w:rsidRDefault="003E4A7A" w:rsidP="006A2C97">
      <w:pPr>
        <w:numPr>
          <w:ilvl w:val="0"/>
          <w:numId w:val="1"/>
        </w:numPr>
        <w:spacing w:after="0" w:line="240" w:lineRule="auto"/>
        <w:ind w:left="0"/>
        <w:rPr>
          <w:color w:val="000000"/>
          <w:sz w:val="24"/>
          <w:szCs w:val="24"/>
        </w:rPr>
      </w:pPr>
      <w:r w:rsidRPr="00231EB5">
        <w:rPr>
          <w:color w:val="000000"/>
          <w:sz w:val="24"/>
          <w:szCs w:val="24"/>
        </w:rPr>
        <w:t>un écoulement nasal;</w:t>
      </w:r>
    </w:p>
    <w:p w:rsidR="003E4A7A" w:rsidRPr="00231EB5" w:rsidRDefault="003E4A7A" w:rsidP="006A2C97">
      <w:pPr>
        <w:numPr>
          <w:ilvl w:val="0"/>
          <w:numId w:val="1"/>
        </w:numPr>
        <w:spacing w:after="0" w:line="240" w:lineRule="auto"/>
        <w:ind w:left="0"/>
        <w:rPr>
          <w:color w:val="000000"/>
          <w:sz w:val="24"/>
          <w:szCs w:val="24"/>
        </w:rPr>
      </w:pPr>
      <w:r w:rsidRPr="00231EB5">
        <w:rPr>
          <w:color w:val="000000"/>
          <w:sz w:val="24"/>
          <w:szCs w:val="24"/>
        </w:rPr>
        <w:t>des maux de tête.</w:t>
      </w:r>
    </w:p>
    <w:p w:rsidR="003E4A7A" w:rsidRPr="00231EB5" w:rsidRDefault="003E4A7A" w:rsidP="006A2C97">
      <w:pPr>
        <w:pStyle w:val="NormalWeb"/>
        <w:spacing w:before="0" w:beforeAutospacing="0" w:after="0" w:afterAutospacing="0"/>
        <w:rPr>
          <w:color w:val="000000"/>
        </w:rPr>
      </w:pPr>
      <w:r w:rsidRPr="00231EB5">
        <w:rPr>
          <w:color w:val="000000"/>
        </w:rPr>
        <w:t>Jusqu'à 50 % des personnes infectées par le virus de la rubéole ne présentent aucun symptôme</w:t>
      </w:r>
    </w:p>
    <w:p w:rsidR="003E4A7A" w:rsidRPr="00231EB5" w:rsidRDefault="003E4A7A" w:rsidP="006A2C97">
      <w:pPr>
        <w:pStyle w:val="NormalWeb"/>
        <w:spacing w:before="0" w:beforeAutospacing="0" w:after="0" w:afterAutospacing="0"/>
        <w:rPr>
          <w:b/>
          <w:bCs/>
          <w:color w:val="000000"/>
        </w:rPr>
      </w:pPr>
      <w:r w:rsidRPr="00231EB5">
        <w:rPr>
          <w:b/>
          <w:bCs/>
          <w:color w:val="000000"/>
        </w:rPr>
        <w:t>On est contagieux entre le 10e jour qui précède l'apparition de l'éruption et les 2 semaines qui suivent sa disparition. </w:t>
      </w:r>
    </w:p>
    <w:p w:rsidR="003E4A7A" w:rsidRPr="00231EB5" w:rsidRDefault="003E4A7A" w:rsidP="006A2C97">
      <w:pPr>
        <w:pStyle w:val="NormalWeb"/>
        <w:spacing w:before="0" w:beforeAutospacing="0" w:after="0" w:afterAutospacing="0"/>
        <w:rPr>
          <w:color w:val="000000"/>
        </w:rPr>
      </w:pPr>
      <w:r w:rsidRPr="00231EB5">
        <w:rPr>
          <w:color w:val="000000"/>
        </w:rPr>
        <w:t xml:space="preserve"> </w:t>
      </w:r>
      <w:r w:rsidRPr="00231EB5">
        <w:rPr>
          <w:b/>
          <w:bCs/>
          <w:color w:val="000000"/>
        </w:rPr>
        <w:t>Une complication sérieuse de la rubéole survient lorsqu'elle infecte des femmes enceintes. </w:t>
      </w:r>
      <w:r w:rsidRPr="00231EB5">
        <w:rPr>
          <w:color w:val="000000"/>
        </w:rPr>
        <w:t>. Les problèmes observés chez les enfants nés de mères infectées sont notamment :</w:t>
      </w:r>
    </w:p>
    <w:p w:rsidR="003E4A7A" w:rsidRPr="00231EB5" w:rsidRDefault="003E4A7A" w:rsidP="006A2C97">
      <w:pPr>
        <w:numPr>
          <w:ilvl w:val="0"/>
          <w:numId w:val="2"/>
        </w:numPr>
        <w:spacing w:after="0" w:line="240" w:lineRule="auto"/>
        <w:ind w:left="0"/>
        <w:rPr>
          <w:color w:val="000000"/>
          <w:sz w:val="24"/>
          <w:szCs w:val="24"/>
        </w:rPr>
      </w:pPr>
      <w:r w:rsidRPr="00231EB5">
        <w:rPr>
          <w:color w:val="000000"/>
          <w:sz w:val="24"/>
          <w:szCs w:val="24"/>
        </w:rPr>
        <w:t>des cataractes;</w:t>
      </w:r>
      <w:r w:rsidR="006A2C97" w:rsidRPr="00231EB5">
        <w:rPr>
          <w:color w:val="000000"/>
          <w:sz w:val="24"/>
          <w:szCs w:val="24"/>
        </w:rPr>
        <w:t xml:space="preserve"> </w:t>
      </w:r>
      <w:r w:rsidRPr="00231EB5">
        <w:rPr>
          <w:color w:val="000000"/>
          <w:sz w:val="24"/>
          <w:szCs w:val="24"/>
        </w:rPr>
        <w:t xml:space="preserve">des malformations cardiaques </w:t>
      </w:r>
      <w:proofErr w:type="gramStart"/>
      <w:r w:rsidRPr="00231EB5">
        <w:rPr>
          <w:color w:val="000000"/>
          <w:sz w:val="24"/>
          <w:szCs w:val="24"/>
        </w:rPr>
        <w:t>;des</w:t>
      </w:r>
      <w:proofErr w:type="gramEnd"/>
      <w:r w:rsidRPr="00231EB5">
        <w:rPr>
          <w:color w:val="000000"/>
          <w:sz w:val="24"/>
          <w:szCs w:val="24"/>
        </w:rPr>
        <w:t xml:space="preserve"> malformations de la moelle épinière;</w:t>
      </w:r>
      <w:r w:rsidR="006A2C97" w:rsidRPr="00231EB5">
        <w:rPr>
          <w:color w:val="000000"/>
          <w:sz w:val="24"/>
          <w:szCs w:val="24"/>
        </w:rPr>
        <w:t xml:space="preserve"> </w:t>
      </w:r>
      <w:r w:rsidRPr="00231EB5">
        <w:rPr>
          <w:color w:val="000000"/>
          <w:sz w:val="24"/>
          <w:szCs w:val="24"/>
        </w:rPr>
        <w:t>des problèmes du développement;</w:t>
      </w:r>
      <w:r w:rsidR="006A2C97" w:rsidRPr="00231EB5">
        <w:rPr>
          <w:color w:val="000000"/>
          <w:sz w:val="24"/>
          <w:szCs w:val="24"/>
        </w:rPr>
        <w:t xml:space="preserve"> </w:t>
      </w:r>
      <w:r w:rsidRPr="00231EB5">
        <w:rPr>
          <w:color w:val="000000"/>
          <w:sz w:val="24"/>
          <w:szCs w:val="24"/>
        </w:rPr>
        <w:t xml:space="preserve">un ralentissement de la </w:t>
      </w:r>
      <w:proofErr w:type="spellStart"/>
      <w:r w:rsidRPr="00231EB5">
        <w:rPr>
          <w:color w:val="000000"/>
          <w:sz w:val="24"/>
          <w:szCs w:val="24"/>
        </w:rPr>
        <w:t>croissance;une</w:t>
      </w:r>
      <w:proofErr w:type="spellEnd"/>
      <w:r w:rsidRPr="00231EB5">
        <w:rPr>
          <w:color w:val="000000"/>
          <w:sz w:val="24"/>
          <w:szCs w:val="24"/>
        </w:rPr>
        <w:t xml:space="preserve"> surdité.</w:t>
      </w:r>
      <w:r w:rsidR="006A2C97" w:rsidRPr="00231EB5">
        <w:rPr>
          <w:color w:val="000000"/>
          <w:sz w:val="24"/>
          <w:szCs w:val="24"/>
        </w:rPr>
        <w:t xml:space="preserve"> </w:t>
      </w:r>
    </w:p>
    <w:p w:rsidR="003E4A7A" w:rsidRPr="00231EB5" w:rsidRDefault="003E4A7A" w:rsidP="006A2C97">
      <w:pPr>
        <w:pStyle w:val="Titre2"/>
        <w:spacing w:before="0" w:beforeAutospacing="0" w:after="0" w:afterAutospacing="0"/>
        <w:rPr>
          <w:color w:val="000000"/>
          <w:sz w:val="24"/>
          <w:szCs w:val="24"/>
        </w:rPr>
      </w:pPr>
      <w:r w:rsidRPr="00231EB5">
        <w:rPr>
          <w:color w:val="000000"/>
          <w:sz w:val="24"/>
          <w:szCs w:val="24"/>
        </w:rPr>
        <w:t>Diagnostic</w:t>
      </w:r>
    </w:p>
    <w:p w:rsidR="003E4A7A" w:rsidRPr="00231EB5" w:rsidRDefault="003E4A7A" w:rsidP="006A2C97">
      <w:pPr>
        <w:pStyle w:val="NormalWeb"/>
        <w:spacing w:before="0" w:beforeAutospacing="0" w:after="0" w:afterAutospacing="0"/>
        <w:rPr>
          <w:color w:val="000000"/>
        </w:rPr>
      </w:pPr>
      <w:r w:rsidRPr="00231EB5">
        <w:rPr>
          <w:color w:val="000000"/>
        </w:rPr>
        <w:t xml:space="preserve"> </w:t>
      </w:r>
      <w:r w:rsidRPr="00231EB5">
        <w:rPr>
          <w:color w:val="000000"/>
        </w:rPr>
        <w:t xml:space="preserve"> </w:t>
      </w:r>
      <w:r w:rsidRPr="00231EB5">
        <w:rPr>
          <w:color w:val="000000"/>
        </w:rPr>
        <w:t>R</w:t>
      </w:r>
      <w:r w:rsidRPr="00231EB5">
        <w:rPr>
          <w:color w:val="000000"/>
        </w:rPr>
        <w:t>echerche</w:t>
      </w:r>
      <w:r w:rsidRPr="00231EB5">
        <w:rPr>
          <w:color w:val="000000"/>
        </w:rPr>
        <w:t xml:space="preserve"> </w:t>
      </w:r>
      <w:r w:rsidRPr="00231EB5">
        <w:rPr>
          <w:color w:val="000000"/>
        </w:rPr>
        <w:t xml:space="preserve"> d</w:t>
      </w:r>
      <w:r w:rsidRPr="00231EB5">
        <w:rPr>
          <w:color w:val="000000"/>
        </w:rPr>
        <w:t>es anticorps contre la rubéole</w:t>
      </w:r>
    </w:p>
    <w:p w:rsidR="003E4A7A" w:rsidRPr="00231EB5" w:rsidRDefault="003E4A7A" w:rsidP="006A2C97">
      <w:pPr>
        <w:pStyle w:val="Titre2"/>
        <w:spacing w:before="0" w:beforeAutospacing="0" w:after="0" w:afterAutospacing="0"/>
        <w:rPr>
          <w:color w:val="000000"/>
          <w:sz w:val="24"/>
          <w:szCs w:val="24"/>
        </w:rPr>
      </w:pPr>
      <w:r w:rsidRPr="00231EB5">
        <w:rPr>
          <w:color w:val="000000"/>
          <w:sz w:val="24"/>
          <w:szCs w:val="24"/>
        </w:rPr>
        <w:t>Traitement et Prévention</w:t>
      </w:r>
    </w:p>
    <w:p w:rsidR="003E4A7A" w:rsidRPr="00231EB5" w:rsidRDefault="003E4A7A" w:rsidP="006A2C97">
      <w:pPr>
        <w:pStyle w:val="NormalWeb"/>
        <w:spacing w:before="0" w:beforeAutospacing="0" w:after="0" w:afterAutospacing="0"/>
        <w:rPr>
          <w:color w:val="000000"/>
        </w:rPr>
      </w:pPr>
      <w:r w:rsidRPr="00231EB5">
        <w:rPr>
          <w:color w:val="000000"/>
        </w:rPr>
        <w:t>Des antalgiques comme l'acétaminophène * et l'ibuprofène peuvent maîtriser la fièvre et les maux de tête, mais les enfants ne devraient pas prendre de l'AAS (l'acide acétylsalicylique). Cet ingrédient peut déclencher un épisode de </w:t>
      </w:r>
      <w:r w:rsidRPr="00231EB5">
        <w:rPr>
          <w:i/>
          <w:iCs/>
          <w:color w:val="000000"/>
        </w:rPr>
        <w:t xml:space="preserve">syndrome de </w:t>
      </w:r>
      <w:proofErr w:type="spellStart"/>
      <w:r w:rsidRPr="00231EB5">
        <w:rPr>
          <w:i/>
          <w:iCs/>
          <w:color w:val="000000"/>
        </w:rPr>
        <w:t>Reye</w:t>
      </w:r>
      <w:proofErr w:type="spellEnd"/>
      <w:r w:rsidRPr="00231EB5">
        <w:rPr>
          <w:color w:val="000000"/>
        </w:rPr>
        <w:t> </w:t>
      </w:r>
    </w:p>
    <w:p w:rsidR="003E4A7A" w:rsidRPr="00231EB5" w:rsidRDefault="003E4A7A" w:rsidP="006A2C97">
      <w:pPr>
        <w:pStyle w:val="NormalWeb"/>
        <w:spacing w:before="0" w:beforeAutospacing="0" w:after="0" w:afterAutospacing="0"/>
        <w:rPr>
          <w:color w:val="000000"/>
        </w:rPr>
      </w:pPr>
      <w:r w:rsidRPr="00231EB5">
        <w:rPr>
          <w:color w:val="000000"/>
        </w:rPr>
        <w:t>Une personne sera totalement immunisée un mois après la vaccination. Un test sanguin est proposé systématiquement aux femmes en âge de procréer afin de déterminer si elles sont immunisées.</w:t>
      </w:r>
    </w:p>
    <w:p w:rsidR="003E4A7A" w:rsidRPr="00231EB5" w:rsidRDefault="003E4A7A" w:rsidP="006A2C97">
      <w:pPr>
        <w:pStyle w:val="NormalWeb"/>
        <w:spacing w:before="0" w:beforeAutospacing="0" w:after="0" w:afterAutospacing="0"/>
        <w:rPr>
          <w:color w:val="000000"/>
        </w:rPr>
      </w:pPr>
      <w:r w:rsidRPr="00231EB5">
        <w:rPr>
          <w:color w:val="000000"/>
        </w:rPr>
        <w:t xml:space="preserve">Une fois que la femme est enceinte, on ne peut plus la vacciner, car le vaccin contient un virus vivant (quoique affaibli) qui pourrait nuire à l'enfant. </w:t>
      </w:r>
    </w:p>
    <w:p w:rsidR="003E4A7A" w:rsidRPr="00231EB5" w:rsidRDefault="003E4A7A" w:rsidP="006A2C97">
      <w:pPr>
        <w:pStyle w:val="NormalWeb"/>
        <w:spacing w:before="0" w:beforeAutospacing="0" w:after="0" w:afterAutospacing="0"/>
        <w:rPr>
          <w:color w:val="000000"/>
        </w:rPr>
      </w:pPr>
      <w:r w:rsidRPr="00231EB5">
        <w:rPr>
          <w:b/>
          <w:bCs/>
          <w:color w:val="000000"/>
        </w:rPr>
        <w:t>Le vaccin offre une protection à plus de 95 % des personnes qui le reçoivent et la protection dure toute une vie.</w:t>
      </w:r>
      <w:r w:rsidRPr="00231EB5">
        <w:rPr>
          <w:color w:val="000000"/>
        </w:rPr>
        <w:t> </w:t>
      </w:r>
    </w:p>
    <w:p w:rsidR="003E4A7A" w:rsidRPr="00231EB5" w:rsidRDefault="003E4A7A" w:rsidP="003E4A7A">
      <w:pPr>
        <w:pStyle w:val="NormalWeb"/>
        <w:rPr>
          <w:color w:val="000000"/>
        </w:rPr>
      </w:pPr>
    </w:p>
    <w:p w:rsidR="00231EB5" w:rsidRPr="00231EB5" w:rsidRDefault="00231EB5" w:rsidP="003E4A7A">
      <w:pPr>
        <w:pStyle w:val="NormalWeb"/>
        <w:rPr>
          <w:color w:val="000000"/>
        </w:rPr>
      </w:pPr>
    </w:p>
    <w:p w:rsidR="00E02765" w:rsidRPr="00231EB5" w:rsidRDefault="00E02765" w:rsidP="00E02765">
      <w:pPr>
        <w:shd w:val="clear" w:color="auto" w:fill="FFFFFF"/>
        <w:spacing w:after="165" w:line="240" w:lineRule="auto"/>
        <w:jc w:val="center"/>
        <w:outlineLvl w:val="1"/>
        <w:rPr>
          <w:rFonts w:ascii="Roboto Slab" w:eastAsia="Times New Roman" w:hAnsi="Roboto Slab" w:cs="Times New Roman"/>
          <w:color w:val="E01B2D"/>
          <w:sz w:val="24"/>
          <w:szCs w:val="24"/>
          <w:lang w:eastAsia="fr-FR"/>
        </w:rPr>
      </w:pPr>
      <w:r w:rsidRPr="00E02765">
        <w:rPr>
          <w:rFonts w:ascii="Open Sans" w:eastAsia="Times New Roman" w:hAnsi="Open Sans" w:cs="Open Sans"/>
          <w:b/>
          <w:bCs/>
          <w:color w:val="2C3E50"/>
          <w:sz w:val="24"/>
          <w:szCs w:val="24"/>
          <w:lang w:eastAsia="fr-FR"/>
        </w:rPr>
        <w:lastRenderedPageBreak/>
        <w:t>Le zona</w:t>
      </w:r>
    </w:p>
    <w:p w:rsidR="00E02765" w:rsidRPr="00E02765" w:rsidRDefault="00231EB5" w:rsidP="00231EB5">
      <w:pPr>
        <w:shd w:val="clear" w:color="auto" w:fill="FFFFFF"/>
        <w:spacing w:after="0" w:line="240" w:lineRule="auto"/>
        <w:outlineLvl w:val="1"/>
        <w:rPr>
          <w:rFonts w:ascii="Roboto Slab" w:eastAsia="Times New Roman" w:hAnsi="Roboto Slab" w:cs="Times New Roman"/>
          <w:color w:val="E01B2D"/>
          <w:sz w:val="24"/>
          <w:szCs w:val="24"/>
          <w:lang w:eastAsia="fr-FR"/>
        </w:rPr>
      </w:pPr>
      <w:proofErr w:type="spellStart"/>
      <w:r w:rsidRPr="00231EB5">
        <w:rPr>
          <w:rFonts w:ascii="Roboto Slab" w:eastAsia="Times New Roman" w:hAnsi="Roboto Slab" w:cs="Times New Roman"/>
          <w:color w:val="E01B2D"/>
          <w:sz w:val="24"/>
          <w:szCs w:val="24"/>
          <w:lang w:eastAsia="fr-FR"/>
        </w:rPr>
        <w:t>Definition</w:t>
      </w:r>
      <w:proofErr w:type="spellEnd"/>
      <w:r w:rsidRPr="00231EB5">
        <w:rPr>
          <w:rFonts w:ascii="Roboto Slab" w:eastAsia="Times New Roman" w:hAnsi="Roboto Slab" w:cs="Times New Roman"/>
          <w:color w:val="E01B2D"/>
          <w:sz w:val="24"/>
          <w:szCs w:val="24"/>
          <w:lang w:eastAsia="fr-FR"/>
        </w:rPr>
        <w:t xml:space="preserve"> </w:t>
      </w:r>
    </w:p>
    <w:p w:rsidR="00E02765" w:rsidRPr="00E02765" w:rsidRDefault="00E02765" w:rsidP="00231EB5">
      <w:pPr>
        <w:shd w:val="clear" w:color="auto" w:fill="FFFFFF"/>
        <w:spacing w:after="0" w:line="240" w:lineRule="auto"/>
        <w:rPr>
          <w:rFonts w:ascii="Open Sans" w:eastAsia="Times New Roman" w:hAnsi="Open Sans" w:cs="Open Sans"/>
          <w:color w:val="2C3E50"/>
          <w:sz w:val="24"/>
          <w:szCs w:val="24"/>
          <w:lang w:eastAsia="fr-FR"/>
        </w:rPr>
      </w:pPr>
      <w:r w:rsidRPr="00E02765">
        <w:rPr>
          <w:rFonts w:ascii="Open Sans" w:eastAsia="Times New Roman" w:hAnsi="Open Sans" w:cs="Open Sans"/>
          <w:b/>
          <w:bCs/>
          <w:color w:val="2C3E50"/>
          <w:sz w:val="24"/>
          <w:szCs w:val="24"/>
          <w:lang w:eastAsia="fr-FR"/>
        </w:rPr>
        <w:t>Le zona est causé par le virus varicelle-zona; ce virus est aussi à l'origine de la varicelle. </w:t>
      </w:r>
      <w:r w:rsidRPr="00E02765">
        <w:rPr>
          <w:rFonts w:ascii="Open Sans" w:eastAsia="Times New Roman" w:hAnsi="Open Sans" w:cs="Open Sans"/>
          <w:color w:val="2C3E50"/>
          <w:sz w:val="24"/>
          <w:szCs w:val="24"/>
          <w:lang w:eastAsia="fr-FR"/>
        </w:rPr>
        <w:t xml:space="preserve">Chez une personne qui a eu la varicelle (dans la plupart des cas au cours de l'enfance), le virus reste caché tranquillement dans les racines nerveuses et, un jour, il peut redevenir actif et causer une nouvelle éruption cutanée douloureuse. C'est ce qu'on appelle le zona, ou l'herpès </w:t>
      </w:r>
      <w:proofErr w:type="spellStart"/>
      <w:r w:rsidRPr="00E02765">
        <w:rPr>
          <w:rFonts w:ascii="Open Sans" w:eastAsia="Times New Roman" w:hAnsi="Open Sans" w:cs="Open Sans"/>
          <w:color w:val="2C3E50"/>
          <w:sz w:val="24"/>
          <w:szCs w:val="24"/>
          <w:lang w:eastAsia="fr-FR"/>
        </w:rPr>
        <w:t>zoster</w:t>
      </w:r>
      <w:proofErr w:type="spellEnd"/>
      <w:r w:rsidRPr="00E02765">
        <w:rPr>
          <w:rFonts w:ascii="Open Sans" w:eastAsia="Times New Roman" w:hAnsi="Open Sans" w:cs="Open Sans"/>
          <w:color w:val="2C3E50"/>
          <w:sz w:val="24"/>
          <w:szCs w:val="24"/>
          <w:lang w:eastAsia="fr-FR"/>
        </w:rPr>
        <w:t>.</w:t>
      </w:r>
    </w:p>
    <w:p w:rsidR="00E02765" w:rsidRPr="00E02765" w:rsidRDefault="00E02765" w:rsidP="00231EB5">
      <w:pPr>
        <w:shd w:val="clear" w:color="auto" w:fill="FFFFFF"/>
        <w:spacing w:after="0" w:line="240" w:lineRule="auto"/>
        <w:outlineLvl w:val="1"/>
        <w:rPr>
          <w:rFonts w:ascii="Roboto Slab" w:eastAsia="Times New Roman" w:hAnsi="Roboto Slab" w:cs="Times New Roman"/>
          <w:color w:val="E01B2D"/>
          <w:sz w:val="24"/>
          <w:szCs w:val="24"/>
          <w:lang w:eastAsia="fr-FR"/>
        </w:rPr>
      </w:pPr>
      <w:r w:rsidRPr="00E02765">
        <w:rPr>
          <w:rFonts w:ascii="Roboto Slab" w:eastAsia="Times New Roman" w:hAnsi="Roboto Slab" w:cs="Times New Roman"/>
          <w:color w:val="E01B2D"/>
          <w:sz w:val="24"/>
          <w:szCs w:val="24"/>
          <w:lang w:eastAsia="fr-FR"/>
        </w:rPr>
        <w:t>Causes</w:t>
      </w:r>
    </w:p>
    <w:p w:rsidR="00E02765" w:rsidRPr="00231EB5" w:rsidRDefault="00E02765" w:rsidP="00231EB5">
      <w:pPr>
        <w:shd w:val="clear" w:color="auto" w:fill="FFFFFF"/>
        <w:spacing w:after="0" w:line="240" w:lineRule="auto"/>
        <w:rPr>
          <w:rFonts w:ascii="Open Sans" w:eastAsia="Times New Roman" w:hAnsi="Open Sans" w:cs="Open Sans"/>
          <w:color w:val="2C3E50"/>
          <w:sz w:val="24"/>
          <w:szCs w:val="24"/>
          <w:lang w:eastAsia="fr-FR"/>
        </w:rPr>
      </w:pPr>
      <w:r w:rsidRPr="00E02765">
        <w:rPr>
          <w:rFonts w:ascii="Open Sans" w:eastAsia="Times New Roman" w:hAnsi="Open Sans" w:cs="Open Sans"/>
          <w:color w:val="2C3E50"/>
          <w:sz w:val="24"/>
          <w:szCs w:val="24"/>
          <w:lang w:eastAsia="fr-FR"/>
        </w:rPr>
        <w:t xml:space="preserve"> Cette nouvelle infection peut survenir pendant une période où le système immunitaire est un peu moins efficace. </w:t>
      </w:r>
    </w:p>
    <w:p w:rsidR="00E02765" w:rsidRPr="00E02765" w:rsidRDefault="00E02765" w:rsidP="00231EB5">
      <w:pPr>
        <w:shd w:val="clear" w:color="auto" w:fill="FFFFFF"/>
        <w:spacing w:after="0" w:line="240" w:lineRule="auto"/>
        <w:rPr>
          <w:rFonts w:ascii="Open Sans" w:eastAsia="Times New Roman" w:hAnsi="Open Sans" w:cs="Open Sans"/>
          <w:color w:val="2C3E50"/>
          <w:sz w:val="24"/>
          <w:szCs w:val="24"/>
          <w:lang w:eastAsia="fr-FR"/>
        </w:rPr>
      </w:pPr>
      <w:proofErr w:type="gramStart"/>
      <w:r w:rsidRPr="00E02765">
        <w:rPr>
          <w:rFonts w:ascii="Open Sans" w:eastAsia="Times New Roman" w:hAnsi="Open Sans" w:cs="Open Sans"/>
          <w:color w:val="2C3E50"/>
          <w:sz w:val="24"/>
          <w:szCs w:val="24"/>
          <w:lang w:eastAsia="fr-FR"/>
        </w:rPr>
        <w:t>le</w:t>
      </w:r>
      <w:proofErr w:type="gramEnd"/>
      <w:r w:rsidRPr="00E02765">
        <w:rPr>
          <w:rFonts w:ascii="Open Sans" w:eastAsia="Times New Roman" w:hAnsi="Open Sans" w:cs="Open Sans"/>
          <w:color w:val="2C3E50"/>
          <w:sz w:val="24"/>
          <w:szCs w:val="24"/>
          <w:lang w:eastAsia="fr-FR"/>
        </w:rPr>
        <w:t xml:space="preserve"> vieillissement;</w:t>
      </w:r>
    </w:p>
    <w:p w:rsidR="00E02765" w:rsidRPr="00E02765" w:rsidRDefault="00E02765" w:rsidP="00231EB5">
      <w:pPr>
        <w:numPr>
          <w:ilvl w:val="0"/>
          <w:numId w:val="3"/>
        </w:numPr>
        <w:shd w:val="clear" w:color="auto" w:fill="FFFFFF"/>
        <w:spacing w:after="0" w:line="240" w:lineRule="auto"/>
        <w:ind w:left="0"/>
        <w:rPr>
          <w:rFonts w:ascii="Open Sans" w:eastAsia="Times New Roman" w:hAnsi="Open Sans" w:cs="Open Sans"/>
          <w:color w:val="2C3E50"/>
          <w:sz w:val="24"/>
          <w:szCs w:val="24"/>
          <w:lang w:eastAsia="fr-FR"/>
        </w:rPr>
      </w:pPr>
      <w:r w:rsidRPr="00E02765">
        <w:rPr>
          <w:rFonts w:ascii="Open Sans" w:eastAsia="Times New Roman" w:hAnsi="Open Sans" w:cs="Open Sans"/>
          <w:color w:val="2C3E50"/>
          <w:sz w:val="24"/>
          <w:szCs w:val="24"/>
          <w:lang w:eastAsia="fr-FR"/>
        </w:rPr>
        <w:t>la maladie;</w:t>
      </w:r>
    </w:p>
    <w:p w:rsidR="00E02765" w:rsidRPr="00E02765" w:rsidRDefault="00E02765" w:rsidP="00231EB5">
      <w:pPr>
        <w:numPr>
          <w:ilvl w:val="0"/>
          <w:numId w:val="3"/>
        </w:numPr>
        <w:shd w:val="clear" w:color="auto" w:fill="FFFFFF"/>
        <w:spacing w:after="0" w:line="240" w:lineRule="auto"/>
        <w:ind w:left="0"/>
        <w:rPr>
          <w:rFonts w:ascii="Open Sans" w:eastAsia="Times New Roman" w:hAnsi="Open Sans" w:cs="Open Sans"/>
          <w:color w:val="2C3E50"/>
          <w:sz w:val="24"/>
          <w:szCs w:val="24"/>
          <w:lang w:eastAsia="fr-FR"/>
        </w:rPr>
      </w:pPr>
      <w:r w:rsidRPr="00E02765">
        <w:rPr>
          <w:rFonts w:ascii="Open Sans" w:eastAsia="Times New Roman" w:hAnsi="Open Sans" w:cs="Open Sans"/>
          <w:color w:val="2C3E50"/>
          <w:sz w:val="24"/>
          <w:szCs w:val="24"/>
          <w:lang w:eastAsia="fr-FR"/>
        </w:rPr>
        <w:t>la prise de médicaments qui suppriment la fonction immunitaire (par ex. les corticostéroïdes);</w:t>
      </w:r>
    </w:p>
    <w:p w:rsidR="00E02765" w:rsidRPr="00E02765" w:rsidRDefault="00E02765" w:rsidP="00231EB5">
      <w:pPr>
        <w:numPr>
          <w:ilvl w:val="0"/>
          <w:numId w:val="3"/>
        </w:numPr>
        <w:shd w:val="clear" w:color="auto" w:fill="FFFFFF"/>
        <w:spacing w:after="0" w:line="240" w:lineRule="auto"/>
        <w:ind w:left="0"/>
        <w:rPr>
          <w:rFonts w:ascii="Open Sans" w:eastAsia="Times New Roman" w:hAnsi="Open Sans" w:cs="Open Sans"/>
          <w:color w:val="2C3E50"/>
          <w:sz w:val="24"/>
          <w:szCs w:val="24"/>
          <w:lang w:eastAsia="fr-FR"/>
        </w:rPr>
      </w:pPr>
      <w:r w:rsidRPr="00E02765">
        <w:rPr>
          <w:rFonts w:ascii="Open Sans" w:eastAsia="Times New Roman" w:hAnsi="Open Sans" w:cs="Open Sans"/>
          <w:color w:val="2C3E50"/>
          <w:sz w:val="24"/>
          <w:szCs w:val="24"/>
          <w:lang w:eastAsia="fr-FR"/>
        </w:rPr>
        <w:t>l'infection par le VIH ou certaines formes de cancer;</w:t>
      </w:r>
    </w:p>
    <w:p w:rsidR="00E02765" w:rsidRPr="00E02765" w:rsidRDefault="00E02765" w:rsidP="00231EB5">
      <w:pPr>
        <w:numPr>
          <w:ilvl w:val="0"/>
          <w:numId w:val="3"/>
        </w:numPr>
        <w:shd w:val="clear" w:color="auto" w:fill="FFFFFF"/>
        <w:spacing w:after="0" w:line="240" w:lineRule="auto"/>
        <w:ind w:left="0"/>
        <w:rPr>
          <w:rFonts w:ascii="Open Sans" w:eastAsia="Times New Roman" w:hAnsi="Open Sans" w:cs="Open Sans"/>
          <w:color w:val="2C3E50"/>
          <w:sz w:val="24"/>
          <w:szCs w:val="24"/>
          <w:lang w:eastAsia="fr-FR"/>
        </w:rPr>
      </w:pPr>
      <w:r w:rsidRPr="00E02765">
        <w:rPr>
          <w:rFonts w:ascii="Open Sans" w:eastAsia="Times New Roman" w:hAnsi="Open Sans" w:cs="Open Sans"/>
          <w:color w:val="2C3E50"/>
          <w:sz w:val="24"/>
          <w:szCs w:val="24"/>
          <w:lang w:eastAsia="fr-FR"/>
        </w:rPr>
        <w:t>la radiothérapie.</w:t>
      </w:r>
    </w:p>
    <w:p w:rsidR="00E02765" w:rsidRPr="00E02765" w:rsidRDefault="00E02765" w:rsidP="00231EB5">
      <w:pPr>
        <w:shd w:val="clear" w:color="auto" w:fill="FFFFFF"/>
        <w:spacing w:after="0" w:line="240" w:lineRule="auto"/>
        <w:outlineLvl w:val="1"/>
        <w:rPr>
          <w:rFonts w:ascii="Roboto Slab" w:eastAsia="Times New Roman" w:hAnsi="Roboto Slab" w:cs="Times New Roman"/>
          <w:color w:val="E01B2D"/>
          <w:sz w:val="24"/>
          <w:szCs w:val="24"/>
          <w:lang w:eastAsia="fr-FR"/>
        </w:rPr>
      </w:pPr>
      <w:r w:rsidRPr="00E02765">
        <w:rPr>
          <w:rFonts w:ascii="Roboto Slab" w:eastAsia="Times New Roman" w:hAnsi="Roboto Slab" w:cs="Times New Roman"/>
          <w:color w:val="E01B2D"/>
          <w:sz w:val="24"/>
          <w:szCs w:val="24"/>
          <w:lang w:eastAsia="fr-FR"/>
        </w:rPr>
        <w:t>Symptômes et Complications</w:t>
      </w:r>
    </w:p>
    <w:p w:rsidR="00E02765" w:rsidRPr="00E02765" w:rsidRDefault="00E02765" w:rsidP="00231EB5">
      <w:pPr>
        <w:shd w:val="clear" w:color="auto" w:fill="FFFFFF"/>
        <w:spacing w:after="0" w:line="240" w:lineRule="auto"/>
        <w:rPr>
          <w:rFonts w:ascii="Open Sans" w:eastAsia="Times New Roman" w:hAnsi="Open Sans" w:cs="Open Sans"/>
          <w:color w:val="2C3E50"/>
          <w:sz w:val="24"/>
          <w:szCs w:val="24"/>
          <w:lang w:eastAsia="fr-FR"/>
        </w:rPr>
      </w:pPr>
      <w:r w:rsidRPr="00E02765">
        <w:rPr>
          <w:rFonts w:ascii="Open Sans" w:eastAsia="Times New Roman" w:hAnsi="Open Sans" w:cs="Open Sans"/>
          <w:b/>
          <w:bCs/>
          <w:color w:val="2C3E50"/>
          <w:sz w:val="24"/>
          <w:szCs w:val="24"/>
          <w:lang w:eastAsia="fr-FR"/>
        </w:rPr>
        <w:t>Lorsqu'il est réactivé, le virus peut causer des symptômes tels qu'une éruption cutanée, des maux d'estomac, des maux de tête, de la fièvre et des frissons.</w:t>
      </w:r>
      <w:r w:rsidRPr="00E02765">
        <w:rPr>
          <w:rFonts w:ascii="Open Sans" w:eastAsia="Times New Roman" w:hAnsi="Open Sans" w:cs="Open Sans"/>
          <w:color w:val="2C3E50"/>
          <w:sz w:val="24"/>
          <w:szCs w:val="24"/>
          <w:lang w:eastAsia="fr-FR"/>
        </w:rPr>
        <w:t> Ces symptômes sont souvent précédés par des signes précurseurs (un prodrome), comme une sensibilité, une démangeaison, un engourdissement ou de la douleur, dans les jours qui précèdent l'éruption cutanée. L'éruption produit des vésicules remplies de liquide, qui font mal, et cela provoque une sensation de brûlure et de picotement.</w:t>
      </w:r>
    </w:p>
    <w:p w:rsidR="00E02765" w:rsidRPr="00E02765" w:rsidRDefault="00E02765" w:rsidP="00231EB5">
      <w:pPr>
        <w:shd w:val="clear" w:color="auto" w:fill="FFFFFF"/>
        <w:spacing w:after="0" w:line="240" w:lineRule="auto"/>
        <w:rPr>
          <w:rFonts w:ascii="Open Sans" w:eastAsia="Times New Roman" w:hAnsi="Open Sans" w:cs="Open Sans"/>
          <w:color w:val="2C3E50"/>
          <w:sz w:val="24"/>
          <w:szCs w:val="24"/>
          <w:lang w:eastAsia="fr-FR"/>
        </w:rPr>
      </w:pPr>
      <w:r w:rsidRPr="00E02765">
        <w:rPr>
          <w:rFonts w:ascii="Open Sans" w:eastAsia="Times New Roman" w:hAnsi="Open Sans" w:cs="Open Sans"/>
          <w:color w:val="2C3E50"/>
          <w:sz w:val="24"/>
          <w:szCs w:val="24"/>
          <w:lang w:eastAsia="fr-FR"/>
        </w:rPr>
        <w:t>Lorsque le virus de la varicelle-zona entre dans sa phase de latence, après une varicelle, il se terre, inactif, dans certains nerfs. L'éruption se manifeste le plus souvent sur le thorax, l’abdomen, le dos, les fesses ou la nuque et parfois le visage et le cuir chevelu.</w:t>
      </w:r>
    </w:p>
    <w:p w:rsidR="00E02765" w:rsidRPr="00E02765" w:rsidRDefault="00E02765" w:rsidP="00231EB5">
      <w:pPr>
        <w:shd w:val="clear" w:color="auto" w:fill="FFFFFF"/>
        <w:spacing w:after="0" w:line="240" w:lineRule="auto"/>
        <w:rPr>
          <w:rFonts w:ascii="Open Sans" w:eastAsia="Times New Roman" w:hAnsi="Open Sans" w:cs="Open Sans"/>
          <w:color w:val="2C3E50"/>
          <w:sz w:val="24"/>
          <w:szCs w:val="24"/>
          <w:lang w:eastAsia="fr-FR"/>
        </w:rPr>
      </w:pPr>
      <w:r w:rsidRPr="00E02765">
        <w:rPr>
          <w:rFonts w:ascii="Open Sans" w:eastAsia="Times New Roman" w:hAnsi="Open Sans" w:cs="Open Sans"/>
          <w:b/>
          <w:bCs/>
          <w:color w:val="2C3E50"/>
          <w:sz w:val="24"/>
          <w:szCs w:val="24"/>
          <w:lang w:eastAsia="fr-FR"/>
        </w:rPr>
        <w:t>L'éruption cutanée produit de très petites vésicules rouges, remplies de liquide.</w:t>
      </w:r>
      <w:r w:rsidRPr="00E02765">
        <w:rPr>
          <w:rFonts w:ascii="Open Sans" w:eastAsia="Times New Roman" w:hAnsi="Open Sans" w:cs="Open Sans"/>
          <w:color w:val="2C3E50"/>
          <w:sz w:val="24"/>
          <w:szCs w:val="24"/>
          <w:lang w:eastAsia="fr-FR"/>
        </w:rPr>
        <w:t xml:space="preserve">  </w:t>
      </w:r>
    </w:p>
    <w:p w:rsidR="00231EB5" w:rsidRPr="00231EB5" w:rsidRDefault="00E02765" w:rsidP="00231EB5">
      <w:pPr>
        <w:shd w:val="clear" w:color="auto" w:fill="FFFFFF"/>
        <w:spacing w:after="0" w:line="240" w:lineRule="auto"/>
        <w:rPr>
          <w:rFonts w:ascii="Open Sans" w:eastAsia="Times New Roman" w:hAnsi="Open Sans" w:cs="Open Sans"/>
          <w:color w:val="2C3E50"/>
          <w:sz w:val="24"/>
          <w:szCs w:val="24"/>
          <w:lang w:eastAsia="fr-FR"/>
        </w:rPr>
      </w:pPr>
      <w:r w:rsidRPr="00E02765">
        <w:rPr>
          <w:rFonts w:ascii="Open Sans" w:eastAsia="Times New Roman" w:hAnsi="Open Sans" w:cs="Open Sans"/>
          <w:b/>
          <w:bCs/>
          <w:color w:val="2C3E50"/>
          <w:sz w:val="24"/>
          <w:szCs w:val="24"/>
          <w:lang w:eastAsia="fr-FR"/>
        </w:rPr>
        <w:t>Juste avant l'apparition des lésions et jusqu'à leur cicatrisation, l'éruption provoque des démangeaisons</w:t>
      </w:r>
      <w:r w:rsidRPr="00E02765">
        <w:rPr>
          <w:rFonts w:ascii="Open Sans" w:eastAsia="Times New Roman" w:hAnsi="Open Sans" w:cs="Open Sans"/>
          <w:color w:val="2C3E50"/>
          <w:sz w:val="24"/>
          <w:szCs w:val="24"/>
          <w:lang w:eastAsia="fr-FR"/>
        </w:rPr>
        <w:t xml:space="preserve"> et, dans certains cas, une douleur intense. L'éruption et les vésicules durent généralement de 7 à 10 jours environ, pour disparaître complètement après un mois. La douleur peut persister jusqu'à 3 mois ou, chez un très faible pourcentage de personnes, plus longtemps encore. </w:t>
      </w:r>
    </w:p>
    <w:p w:rsidR="00E02765" w:rsidRPr="00E02765" w:rsidRDefault="00E02765" w:rsidP="00231EB5">
      <w:pPr>
        <w:shd w:val="clear" w:color="auto" w:fill="FFFFFF"/>
        <w:spacing w:after="0" w:line="240" w:lineRule="auto"/>
        <w:rPr>
          <w:rFonts w:ascii="Open Sans" w:eastAsia="Times New Roman" w:hAnsi="Open Sans" w:cs="Open Sans"/>
          <w:color w:val="2C3E50"/>
          <w:sz w:val="24"/>
          <w:szCs w:val="24"/>
          <w:lang w:eastAsia="fr-FR"/>
        </w:rPr>
      </w:pPr>
      <w:r w:rsidRPr="00E02765">
        <w:rPr>
          <w:rFonts w:ascii="Open Sans" w:eastAsia="Times New Roman" w:hAnsi="Open Sans" w:cs="Open Sans"/>
          <w:b/>
          <w:bCs/>
          <w:color w:val="2C3E50"/>
          <w:sz w:val="24"/>
          <w:szCs w:val="24"/>
          <w:lang w:eastAsia="fr-FR"/>
        </w:rPr>
        <w:t xml:space="preserve">Lorsque le système immunitaire est affaibli, les symptômes sont plus </w:t>
      </w:r>
      <w:proofErr w:type="gramStart"/>
      <w:r w:rsidRPr="00E02765">
        <w:rPr>
          <w:rFonts w:ascii="Open Sans" w:eastAsia="Times New Roman" w:hAnsi="Open Sans" w:cs="Open Sans"/>
          <w:b/>
          <w:bCs/>
          <w:color w:val="2C3E50"/>
          <w:sz w:val="24"/>
          <w:szCs w:val="24"/>
          <w:lang w:eastAsia="fr-FR"/>
        </w:rPr>
        <w:t>marqués</w:t>
      </w:r>
      <w:proofErr w:type="gramEnd"/>
      <w:r w:rsidRPr="00E02765">
        <w:rPr>
          <w:rFonts w:ascii="Open Sans" w:eastAsia="Times New Roman" w:hAnsi="Open Sans" w:cs="Open Sans"/>
          <w:b/>
          <w:bCs/>
          <w:color w:val="2C3E50"/>
          <w:sz w:val="24"/>
          <w:szCs w:val="24"/>
          <w:lang w:eastAsia="fr-FR"/>
        </w:rPr>
        <w:t xml:space="preserve"> et l'éruption cutanée plus grave, les lésions prennent plus de temps à guérir et laissent parfois des cicatrices.</w:t>
      </w:r>
      <w:r w:rsidRPr="00E02765">
        <w:rPr>
          <w:rFonts w:ascii="Open Sans" w:eastAsia="Times New Roman" w:hAnsi="Open Sans" w:cs="Open Sans"/>
          <w:color w:val="2C3E50"/>
          <w:sz w:val="24"/>
          <w:szCs w:val="24"/>
          <w:lang w:eastAsia="fr-FR"/>
        </w:rPr>
        <w:t> </w:t>
      </w:r>
    </w:p>
    <w:p w:rsidR="00E02765" w:rsidRPr="00E02765" w:rsidRDefault="00E02765" w:rsidP="00231EB5">
      <w:pPr>
        <w:shd w:val="clear" w:color="auto" w:fill="FFFFFF"/>
        <w:spacing w:after="0" w:line="240" w:lineRule="auto"/>
        <w:outlineLvl w:val="1"/>
        <w:rPr>
          <w:rFonts w:ascii="Roboto Slab" w:eastAsia="Times New Roman" w:hAnsi="Roboto Slab" w:cs="Times New Roman"/>
          <w:color w:val="E01B2D"/>
          <w:sz w:val="24"/>
          <w:szCs w:val="24"/>
          <w:lang w:eastAsia="fr-FR"/>
        </w:rPr>
      </w:pPr>
      <w:r w:rsidRPr="00E02765">
        <w:rPr>
          <w:rFonts w:ascii="Roboto Slab" w:eastAsia="Times New Roman" w:hAnsi="Roboto Slab" w:cs="Times New Roman"/>
          <w:color w:val="E01B2D"/>
          <w:sz w:val="24"/>
          <w:szCs w:val="24"/>
          <w:lang w:eastAsia="fr-FR"/>
        </w:rPr>
        <w:t>Diagnostic</w:t>
      </w:r>
    </w:p>
    <w:p w:rsidR="00E02765" w:rsidRPr="00E02765" w:rsidRDefault="00E02765" w:rsidP="00231EB5">
      <w:pPr>
        <w:shd w:val="clear" w:color="auto" w:fill="FFFFFF"/>
        <w:spacing w:after="0" w:line="240" w:lineRule="auto"/>
        <w:rPr>
          <w:rFonts w:ascii="Open Sans" w:eastAsia="Times New Roman" w:hAnsi="Open Sans" w:cs="Open Sans"/>
          <w:color w:val="2C3E50"/>
          <w:sz w:val="24"/>
          <w:szCs w:val="24"/>
          <w:lang w:eastAsia="fr-FR"/>
        </w:rPr>
      </w:pPr>
      <w:r w:rsidRPr="00E02765">
        <w:rPr>
          <w:rFonts w:ascii="Open Sans" w:eastAsia="Times New Roman" w:hAnsi="Open Sans" w:cs="Open Sans"/>
          <w:b/>
          <w:bCs/>
          <w:color w:val="2C3E50"/>
          <w:sz w:val="24"/>
          <w:szCs w:val="24"/>
          <w:lang w:eastAsia="fr-FR"/>
        </w:rPr>
        <w:t>L'éruption cutanée du zona est très caractéristique, et par conséquent facile à diagnostiquer.</w:t>
      </w:r>
      <w:r w:rsidRPr="00E02765">
        <w:rPr>
          <w:rFonts w:ascii="Open Sans" w:eastAsia="Times New Roman" w:hAnsi="Open Sans" w:cs="Open Sans"/>
          <w:color w:val="2C3E50"/>
          <w:sz w:val="24"/>
          <w:szCs w:val="24"/>
          <w:lang w:eastAsia="fr-FR"/>
        </w:rPr>
        <w:t> </w:t>
      </w:r>
    </w:p>
    <w:p w:rsidR="00E02765" w:rsidRPr="00E02765" w:rsidRDefault="00E02765" w:rsidP="00231EB5">
      <w:pPr>
        <w:shd w:val="clear" w:color="auto" w:fill="FFFFFF"/>
        <w:spacing w:after="0" w:line="240" w:lineRule="auto"/>
        <w:outlineLvl w:val="1"/>
        <w:rPr>
          <w:rFonts w:ascii="Roboto Slab" w:eastAsia="Times New Roman" w:hAnsi="Roboto Slab" w:cs="Times New Roman"/>
          <w:color w:val="E01B2D"/>
          <w:sz w:val="24"/>
          <w:szCs w:val="24"/>
          <w:lang w:eastAsia="fr-FR"/>
        </w:rPr>
      </w:pPr>
      <w:r w:rsidRPr="00E02765">
        <w:rPr>
          <w:rFonts w:ascii="Roboto Slab" w:eastAsia="Times New Roman" w:hAnsi="Roboto Slab" w:cs="Times New Roman"/>
          <w:color w:val="E01B2D"/>
          <w:sz w:val="24"/>
          <w:szCs w:val="24"/>
          <w:lang w:eastAsia="fr-FR"/>
        </w:rPr>
        <w:t>Traitement et Prévention</w:t>
      </w:r>
    </w:p>
    <w:p w:rsidR="00E02765" w:rsidRPr="00E02765" w:rsidRDefault="00E02765" w:rsidP="00231EB5">
      <w:pPr>
        <w:shd w:val="clear" w:color="auto" w:fill="FFFFFF"/>
        <w:spacing w:after="0" w:line="240" w:lineRule="auto"/>
        <w:rPr>
          <w:rFonts w:ascii="Open Sans" w:eastAsia="Times New Roman" w:hAnsi="Open Sans" w:cs="Open Sans"/>
          <w:color w:val="2C3E50"/>
          <w:sz w:val="24"/>
          <w:szCs w:val="24"/>
          <w:lang w:eastAsia="fr-FR"/>
        </w:rPr>
      </w:pPr>
      <w:r w:rsidRPr="00E02765">
        <w:rPr>
          <w:rFonts w:ascii="Open Sans" w:eastAsia="Times New Roman" w:hAnsi="Open Sans" w:cs="Open Sans"/>
          <w:b/>
          <w:bCs/>
          <w:color w:val="2C3E50"/>
          <w:sz w:val="24"/>
          <w:szCs w:val="24"/>
          <w:lang w:eastAsia="fr-FR"/>
        </w:rPr>
        <w:t xml:space="preserve">Les médicaments antiviraux (par ex. l'acyclovir*, le </w:t>
      </w:r>
      <w:proofErr w:type="spellStart"/>
      <w:r w:rsidRPr="00E02765">
        <w:rPr>
          <w:rFonts w:ascii="Open Sans" w:eastAsia="Times New Roman" w:hAnsi="Open Sans" w:cs="Open Sans"/>
          <w:b/>
          <w:bCs/>
          <w:color w:val="2C3E50"/>
          <w:sz w:val="24"/>
          <w:szCs w:val="24"/>
          <w:lang w:eastAsia="fr-FR"/>
        </w:rPr>
        <w:t>valacyclovir</w:t>
      </w:r>
      <w:proofErr w:type="spellEnd"/>
      <w:r w:rsidRPr="00E02765">
        <w:rPr>
          <w:rFonts w:ascii="Open Sans" w:eastAsia="Times New Roman" w:hAnsi="Open Sans" w:cs="Open Sans"/>
          <w:b/>
          <w:bCs/>
          <w:color w:val="2C3E50"/>
          <w:sz w:val="24"/>
          <w:szCs w:val="24"/>
          <w:lang w:eastAsia="fr-FR"/>
        </w:rPr>
        <w:t xml:space="preserve"> et le </w:t>
      </w:r>
      <w:proofErr w:type="spellStart"/>
      <w:r w:rsidRPr="00E02765">
        <w:rPr>
          <w:rFonts w:ascii="Open Sans" w:eastAsia="Times New Roman" w:hAnsi="Open Sans" w:cs="Open Sans"/>
          <w:b/>
          <w:bCs/>
          <w:color w:val="2C3E50"/>
          <w:sz w:val="24"/>
          <w:szCs w:val="24"/>
          <w:lang w:eastAsia="fr-FR"/>
        </w:rPr>
        <w:t>famciclovir</w:t>
      </w:r>
      <w:proofErr w:type="spellEnd"/>
      <w:r w:rsidRPr="00E02765">
        <w:rPr>
          <w:rFonts w:ascii="Open Sans" w:eastAsia="Times New Roman" w:hAnsi="Open Sans" w:cs="Open Sans"/>
          <w:b/>
          <w:bCs/>
          <w:color w:val="2C3E50"/>
          <w:sz w:val="24"/>
          <w:szCs w:val="24"/>
          <w:lang w:eastAsia="fr-FR"/>
        </w:rPr>
        <w:t>) offrent la meilleure efficacité possible s'ils sont commencés au cours des 72 premiers heures de l'éruption causée par le zona. </w:t>
      </w:r>
      <w:r w:rsidR="00231EB5" w:rsidRPr="00231EB5">
        <w:rPr>
          <w:rFonts w:ascii="Open Sans" w:eastAsia="Times New Roman" w:hAnsi="Open Sans" w:cs="Open Sans"/>
          <w:color w:val="2C3E50"/>
          <w:sz w:val="24"/>
          <w:szCs w:val="24"/>
          <w:lang w:eastAsia="fr-FR"/>
        </w:rPr>
        <w:t xml:space="preserve"> </w:t>
      </w:r>
      <w:r w:rsidRPr="00E02765">
        <w:rPr>
          <w:rFonts w:ascii="Open Sans" w:eastAsia="Times New Roman" w:hAnsi="Open Sans" w:cs="Open Sans"/>
          <w:color w:val="2C3E50"/>
          <w:sz w:val="24"/>
          <w:szCs w:val="24"/>
          <w:lang w:eastAsia="fr-FR"/>
        </w:rPr>
        <w:t xml:space="preserve">Selon certaines données, la mise en route rapide d’un traitement, qui associe un antiviral et un corticostéroïde oral, permettrait de réduire le risque d’apparition d’une névralgie </w:t>
      </w:r>
      <w:proofErr w:type="spellStart"/>
      <w:r w:rsidRPr="00E02765">
        <w:rPr>
          <w:rFonts w:ascii="Open Sans" w:eastAsia="Times New Roman" w:hAnsi="Open Sans" w:cs="Open Sans"/>
          <w:color w:val="2C3E50"/>
          <w:sz w:val="24"/>
          <w:szCs w:val="24"/>
          <w:lang w:eastAsia="fr-FR"/>
        </w:rPr>
        <w:t>postzostérienne</w:t>
      </w:r>
      <w:proofErr w:type="spellEnd"/>
      <w:r w:rsidRPr="00E02765">
        <w:rPr>
          <w:rFonts w:ascii="Open Sans" w:eastAsia="Times New Roman" w:hAnsi="Open Sans" w:cs="Open Sans"/>
          <w:color w:val="2C3E50"/>
          <w:sz w:val="24"/>
          <w:szCs w:val="24"/>
          <w:lang w:eastAsia="fr-FR"/>
        </w:rPr>
        <w:t xml:space="preserve"> (douleur intense ressentie le long des nerfs touchés) ou, si celle-ci se manifeste, d’en réduire au moins la durée des symptômes.</w:t>
      </w:r>
    </w:p>
    <w:p w:rsidR="00E02765" w:rsidRDefault="00E02765"/>
    <w:p w:rsidR="000240A3" w:rsidRDefault="000240A3" w:rsidP="000240A3">
      <w:pPr>
        <w:shd w:val="clear" w:color="auto" w:fill="FFFFFF"/>
        <w:spacing w:after="165" w:line="240" w:lineRule="auto"/>
        <w:jc w:val="center"/>
        <w:outlineLvl w:val="1"/>
        <w:rPr>
          <w:rFonts w:ascii="Roboto Slab" w:eastAsia="Times New Roman" w:hAnsi="Roboto Slab" w:cs="Times New Roman"/>
          <w:color w:val="E01B2D"/>
          <w:sz w:val="39"/>
          <w:szCs w:val="39"/>
          <w:lang w:eastAsia="fr-FR"/>
        </w:rPr>
      </w:pPr>
      <w:r w:rsidRPr="000240A3">
        <w:rPr>
          <w:rFonts w:ascii="Open Sans" w:eastAsia="Times New Roman" w:hAnsi="Open Sans" w:cs="Open Sans"/>
          <w:b/>
          <w:bCs/>
          <w:color w:val="2C3E50"/>
          <w:sz w:val="24"/>
          <w:szCs w:val="24"/>
          <w:lang w:eastAsia="fr-FR"/>
        </w:rPr>
        <w:lastRenderedPageBreak/>
        <w:t>La varicelle</w:t>
      </w:r>
    </w:p>
    <w:p w:rsidR="000240A3" w:rsidRPr="000240A3" w:rsidRDefault="000240A3" w:rsidP="003B6D67">
      <w:pPr>
        <w:shd w:val="clear" w:color="auto" w:fill="FFFFFF"/>
        <w:spacing w:after="0" w:line="240" w:lineRule="auto"/>
        <w:rPr>
          <w:rFonts w:ascii="Open Sans" w:eastAsia="Times New Roman" w:hAnsi="Open Sans" w:cs="Open Sans"/>
          <w:color w:val="2C3E50"/>
          <w:sz w:val="24"/>
          <w:szCs w:val="24"/>
          <w:lang w:eastAsia="fr-FR"/>
        </w:rPr>
      </w:pPr>
      <w:r w:rsidRPr="000240A3">
        <w:rPr>
          <w:rFonts w:ascii="Open Sans" w:eastAsia="Times New Roman" w:hAnsi="Open Sans" w:cs="Open Sans"/>
          <w:b/>
          <w:bCs/>
          <w:color w:val="2C3E50"/>
          <w:sz w:val="24"/>
          <w:szCs w:val="24"/>
          <w:lang w:eastAsia="fr-FR"/>
        </w:rPr>
        <w:t>La varicelle est une affection très courante provoquée par le virus </w:t>
      </w:r>
      <w:r w:rsidRPr="000240A3">
        <w:rPr>
          <w:rFonts w:ascii="Open Sans" w:eastAsia="Times New Roman" w:hAnsi="Open Sans" w:cs="Open Sans"/>
          <w:b/>
          <w:bCs/>
          <w:i/>
          <w:iCs/>
          <w:color w:val="2C3E50"/>
          <w:sz w:val="24"/>
          <w:szCs w:val="24"/>
          <w:lang w:eastAsia="fr-FR"/>
        </w:rPr>
        <w:t>varicelle-zona </w:t>
      </w:r>
      <w:r w:rsidRPr="000240A3">
        <w:rPr>
          <w:rFonts w:ascii="Open Sans" w:eastAsia="Times New Roman" w:hAnsi="Open Sans" w:cs="Open Sans"/>
          <w:b/>
          <w:bCs/>
          <w:color w:val="2C3E50"/>
          <w:sz w:val="24"/>
          <w:szCs w:val="24"/>
          <w:lang w:eastAsia="fr-FR"/>
        </w:rPr>
        <w:t>(ou</w:t>
      </w:r>
      <w:r w:rsidRPr="000240A3">
        <w:rPr>
          <w:rFonts w:ascii="Open Sans" w:eastAsia="Times New Roman" w:hAnsi="Open Sans" w:cs="Open Sans"/>
          <w:b/>
          <w:bCs/>
          <w:i/>
          <w:iCs/>
          <w:color w:val="2C3E50"/>
          <w:sz w:val="24"/>
          <w:szCs w:val="24"/>
          <w:lang w:eastAsia="fr-FR"/>
        </w:rPr>
        <w:t> </w:t>
      </w:r>
      <w:proofErr w:type="spellStart"/>
      <w:r w:rsidRPr="000240A3">
        <w:rPr>
          <w:rFonts w:ascii="Open Sans" w:eastAsia="Times New Roman" w:hAnsi="Open Sans" w:cs="Open Sans"/>
          <w:b/>
          <w:bCs/>
          <w:i/>
          <w:iCs/>
          <w:color w:val="2C3E50"/>
          <w:sz w:val="24"/>
          <w:szCs w:val="24"/>
          <w:lang w:eastAsia="fr-FR"/>
        </w:rPr>
        <w:t>herpesvirus</w:t>
      </w:r>
      <w:proofErr w:type="spellEnd"/>
      <w:r w:rsidRPr="000240A3">
        <w:rPr>
          <w:rFonts w:ascii="Open Sans" w:eastAsia="Times New Roman" w:hAnsi="Open Sans" w:cs="Open Sans"/>
          <w:b/>
          <w:bCs/>
          <w:i/>
          <w:iCs/>
          <w:color w:val="2C3E50"/>
          <w:sz w:val="24"/>
          <w:szCs w:val="24"/>
          <w:lang w:eastAsia="fr-FR"/>
        </w:rPr>
        <w:t xml:space="preserve"> </w:t>
      </w:r>
      <w:proofErr w:type="spellStart"/>
      <w:r w:rsidRPr="000240A3">
        <w:rPr>
          <w:rFonts w:ascii="Open Sans" w:eastAsia="Times New Roman" w:hAnsi="Open Sans" w:cs="Open Sans"/>
          <w:b/>
          <w:bCs/>
          <w:i/>
          <w:iCs/>
          <w:color w:val="2C3E50"/>
          <w:sz w:val="24"/>
          <w:szCs w:val="24"/>
          <w:lang w:eastAsia="fr-FR"/>
        </w:rPr>
        <w:t>varicellae</w:t>
      </w:r>
      <w:proofErr w:type="spellEnd"/>
      <w:r w:rsidRPr="000240A3">
        <w:rPr>
          <w:rFonts w:ascii="Open Sans" w:eastAsia="Times New Roman" w:hAnsi="Open Sans" w:cs="Open Sans"/>
          <w:b/>
          <w:bCs/>
          <w:color w:val="2C3E50"/>
          <w:sz w:val="24"/>
          <w:szCs w:val="24"/>
          <w:lang w:eastAsia="fr-FR"/>
        </w:rPr>
        <w:t>). </w:t>
      </w:r>
      <w:r w:rsidRPr="000240A3">
        <w:rPr>
          <w:rFonts w:ascii="Open Sans" w:eastAsia="Times New Roman" w:hAnsi="Open Sans" w:cs="Open Sans"/>
          <w:color w:val="2C3E50"/>
          <w:sz w:val="24"/>
          <w:szCs w:val="24"/>
          <w:lang w:eastAsia="fr-FR"/>
        </w:rPr>
        <w:t>Elle est extrêmement contagieuse. L'éruption cutanée qu'elle produit est généralement inoffensive et disparaît d'elle-même.</w:t>
      </w:r>
    </w:p>
    <w:p w:rsidR="000240A3" w:rsidRPr="000240A3" w:rsidRDefault="000240A3" w:rsidP="003B6D67">
      <w:pPr>
        <w:shd w:val="clear" w:color="auto" w:fill="FFFFFF"/>
        <w:spacing w:after="0" w:line="240" w:lineRule="auto"/>
        <w:rPr>
          <w:rFonts w:ascii="Open Sans" w:eastAsia="Times New Roman" w:hAnsi="Open Sans" w:cs="Open Sans"/>
          <w:color w:val="2C3E50"/>
          <w:sz w:val="24"/>
          <w:szCs w:val="24"/>
          <w:lang w:eastAsia="fr-FR"/>
        </w:rPr>
      </w:pPr>
      <w:r w:rsidRPr="000240A3">
        <w:rPr>
          <w:rFonts w:ascii="Open Sans" w:eastAsia="Times New Roman" w:hAnsi="Open Sans" w:cs="Open Sans"/>
          <w:color w:val="2C3E50"/>
          <w:sz w:val="24"/>
          <w:szCs w:val="24"/>
          <w:lang w:eastAsia="fr-FR"/>
        </w:rPr>
        <w:t>La varicelle peut être contractée à tout âge, mais la plupart des cas surviennent avant l'âge de 14 ans. Les personnes qui ont eu la varicelle une fois sont immunisées pour le reste de leur vie; toutefois, elles peuvent encore avoir le </w:t>
      </w:r>
      <w:r w:rsidRPr="000240A3">
        <w:rPr>
          <w:rFonts w:ascii="Open Sans" w:eastAsia="Times New Roman" w:hAnsi="Open Sans" w:cs="Open Sans"/>
          <w:i/>
          <w:iCs/>
          <w:color w:val="2C3E50"/>
          <w:sz w:val="24"/>
          <w:szCs w:val="24"/>
          <w:lang w:eastAsia="fr-FR"/>
        </w:rPr>
        <w:t>zona</w:t>
      </w:r>
      <w:r w:rsidRPr="000240A3">
        <w:rPr>
          <w:rFonts w:ascii="Open Sans" w:eastAsia="Times New Roman" w:hAnsi="Open Sans" w:cs="Open Sans"/>
          <w:color w:val="2C3E50"/>
          <w:sz w:val="24"/>
          <w:szCs w:val="24"/>
          <w:lang w:eastAsia="fr-FR"/>
        </w:rPr>
        <w:t xml:space="preserve">, </w:t>
      </w:r>
    </w:p>
    <w:p w:rsidR="000240A3" w:rsidRPr="000240A3" w:rsidRDefault="000240A3" w:rsidP="003B6D67">
      <w:pPr>
        <w:shd w:val="clear" w:color="auto" w:fill="FFFFFF"/>
        <w:spacing w:after="0" w:line="240" w:lineRule="auto"/>
        <w:outlineLvl w:val="1"/>
        <w:rPr>
          <w:rFonts w:ascii="Roboto Slab" w:eastAsia="Times New Roman" w:hAnsi="Roboto Slab" w:cs="Times New Roman"/>
          <w:color w:val="E01B2D"/>
          <w:sz w:val="39"/>
          <w:szCs w:val="39"/>
          <w:lang w:eastAsia="fr-FR"/>
        </w:rPr>
      </w:pPr>
      <w:r w:rsidRPr="000240A3">
        <w:rPr>
          <w:rFonts w:ascii="Roboto Slab" w:eastAsia="Times New Roman" w:hAnsi="Roboto Slab" w:cs="Times New Roman"/>
          <w:color w:val="E01B2D"/>
          <w:sz w:val="39"/>
          <w:szCs w:val="39"/>
          <w:lang w:eastAsia="fr-FR"/>
        </w:rPr>
        <w:t>Causes</w:t>
      </w:r>
    </w:p>
    <w:p w:rsidR="000240A3" w:rsidRPr="000240A3" w:rsidRDefault="000240A3" w:rsidP="003B6D67">
      <w:pPr>
        <w:shd w:val="clear" w:color="auto" w:fill="FFFFFF"/>
        <w:spacing w:after="0" w:line="240" w:lineRule="auto"/>
        <w:rPr>
          <w:rFonts w:ascii="Open Sans" w:eastAsia="Times New Roman" w:hAnsi="Open Sans" w:cs="Open Sans"/>
          <w:color w:val="2C3E50"/>
          <w:sz w:val="24"/>
          <w:szCs w:val="24"/>
          <w:lang w:eastAsia="fr-FR"/>
        </w:rPr>
      </w:pPr>
      <w:r w:rsidRPr="000240A3">
        <w:rPr>
          <w:rFonts w:ascii="Open Sans" w:eastAsia="Times New Roman" w:hAnsi="Open Sans" w:cs="Open Sans"/>
          <w:b/>
          <w:bCs/>
          <w:color w:val="2C3E50"/>
          <w:sz w:val="24"/>
          <w:szCs w:val="24"/>
          <w:lang w:eastAsia="fr-FR"/>
        </w:rPr>
        <w:t>Le virus </w:t>
      </w:r>
      <w:r w:rsidRPr="000240A3">
        <w:rPr>
          <w:rFonts w:ascii="Open Sans" w:eastAsia="Times New Roman" w:hAnsi="Open Sans" w:cs="Open Sans"/>
          <w:b/>
          <w:bCs/>
          <w:i/>
          <w:iCs/>
          <w:color w:val="2C3E50"/>
          <w:sz w:val="24"/>
          <w:szCs w:val="24"/>
          <w:lang w:eastAsia="fr-FR"/>
        </w:rPr>
        <w:t>varicelle-zona</w:t>
      </w:r>
      <w:r w:rsidRPr="000240A3">
        <w:rPr>
          <w:rFonts w:ascii="Open Sans" w:eastAsia="Times New Roman" w:hAnsi="Open Sans" w:cs="Open Sans"/>
          <w:b/>
          <w:bCs/>
          <w:color w:val="2C3E50"/>
          <w:sz w:val="24"/>
          <w:szCs w:val="24"/>
          <w:lang w:eastAsia="fr-FR"/>
        </w:rPr>
        <w:t> peut se transmettre dans l'air ou par contact direct avec les cloques d'une personne infectée par la varicelle ou le zona.</w:t>
      </w:r>
    </w:p>
    <w:p w:rsidR="000240A3" w:rsidRPr="000240A3" w:rsidRDefault="000240A3" w:rsidP="003B6D67">
      <w:pPr>
        <w:shd w:val="clear" w:color="auto" w:fill="FFFFFF"/>
        <w:spacing w:after="0" w:line="240" w:lineRule="auto"/>
        <w:rPr>
          <w:rFonts w:ascii="Open Sans" w:eastAsia="Times New Roman" w:hAnsi="Open Sans" w:cs="Open Sans"/>
          <w:color w:val="2C3E50"/>
          <w:sz w:val="24"/>
          <w:szCs w:val="24"/>
          <w:lang w:eastAsia="fr-FR"/>
        </w:rPr>
      </w:pPr>
      <w:r w:rsidRPr="000240A3">
        <w:rPr>
          <w:rFonts w:ascii="Open Sans" w:eastAsia="Times New Roman" w:hAnsi="Open Sans" w:cs="Open Sans"/>
          <w:color w:val="2C3E50"/>
          <w:sz w:val="24"/>
          <w:szCs w:val="24"/>
          <w:lang w:eastAsia="fr-FR"/>
        </w:rPr>
        <w:t xml:space="preserve">Lorsqu'une personne est infectée, le virus entre habituellement en incubation pendant une période de 14 à 16 jours avant l'apparition de l'éruption </w:t>
      </w:r>
    </w:p>
    <w:p w:rsidR="000240A3" w:rsidRPr="000240A3" w:rsidRDefault="000240A3" w:rsidP="003B6D67">
      <w:pPr>
        <w:shd w:val="clear" w:color="auto" w:fill="FFFFFF"/>
        <w:spacing w:after="0" w:line="240" w:lineRule="auto"/>
        <w:outlineLvl w:val="1"/>
        <w:rPr>
          <w:rFonts w:ascii="Roboto Slab" w:eastAsia="Times New Roman" w:hAnsi="Roboto Slab" w:cs="Times New Roman"/>
          <w:color w:val="E01B2D"/>
          <w:sz w:val="39"/>
          <w:szCs w:val="39"/>
          <w:lang w:eastAsia="fr-FR"/>
        </w:rPr>
      </w:pPr>
      <w:r w:rsidRPr="000240A3">
        <w:rPr>
          <w:rFonts w:ascii="Roboto Slab" w:eastAsia="Times New Roman" w:hAnsi="Roboto Slab" w:cs="Times New Roman"/>
          <w:color w:val="E01B2D"/>
          <w:sz w:val="39"/>
          <w:szCs w:val="39"/>
          <w:lang w:eastAsia="fr-FR"/>
        </w:rPr>
        <w:t>Symptômes et Complications</w:t>
      </w:r>
    </w:p>
    <w:p w:rsidR="000240A3" w:rsidRPr="000240A3" w:rsidRDefault="000240A3" w:rsidP="003B6D67">
      <w:pPr>
        <w:shd w:val="clear" w:color="auto" w:fill="FFFFFF"/>
        <w:spacing w:after="0" w:line="240" w:lineRule="auto"/>
        <w:rPr>
          <w:rFonts w:ascii="Open Sans" w:eastAsia="Times New Roman" w:hAnsi="Open Sans" w:cs="Open Sans"/>
          <w:color w:val="2C3E50"/>
          <w:sz w:val="24"/>
          <w:szCs w:val="24"/>
          <w:lang w:eastAsia="fr-FR"/>
        </w:rPr>
      </w:pPr>
      <w:r w:rsidRPr="000240A3">
        <w:rPr>
          <w:rFonts w:ascii="Open Sans" w:eastAsia="Times New Roman" w:hAnsi="Open Sans" w:cs="Open Sans"/>
          <w:b/>
          <w:bCs/>
          <w:color w:val="2C3E50"/>
          <w:sz w:val="24"/>
          <w:szCs w:val="24"/>
          <w:lang w:eastAsia="fr-FR"/>
        </w:rPr>
        <w:t>Un jour ou deux avant l'apparition d'une éruption cutanée prurigineuse rouge accompagnée de démangeaisons, le patient commence à présenter des symptômes semblables à ceux d'une grippe : </w:t>
      </w:r>
      <w:r w:rsidRPr="000240A3">
        <w:rPr>
          <w:rFonts w:ascii="Open Sans" w:eastAsia="Times New Roman" w:hAnsi="Open Sans" w:cs="Open Sans"/>
          <w:color w:val="2C3E50"/>
          <w:sz w:val="24"/>
          <w:szCs w:val="24"/>
          <w:lang w:eastAsia="fr-FR"/>
        </w:rPr>
        <w:t>fatigue, maux de tête légers, fièvre, frissons et douleurs musculaires ou articulaires. Puis des boutons rouges, très prurigineux, apparaissent et se transforment en cloques ayant la forme d'une larme.</w:t>
      </w:r>
    </w:p>
    <w:p w:rsidR="000240A3" w:rsidRPr="000240A3" w:rsidRDefault="000240A3" w:rsidP="003B6D67">
      <w:pPr>
        <w:shd w:val="clear" w:color="auto" w:fill="FFFFFF"/>
        <w:spacing w:after="0" w:line="240" w:lineRule="auto"/>
        <w:rPr>
          <w:rFonts w:ascii="Open Sans" w:eastAsia="Times New Roman" w:hAnsi="Open Sans" w:cs="Open Sans"/>
          <w:color w:val="2C3E50"/>
          <w:sz w:val="24"/>
          <w:szCs w:val="24"/>
          <w:lang w:eastAsia="fr-FR"/>
        </w:rPr>
      </w:pPr>
      <w:r w:rsidRPr="000240A3">
        <w:rPr>
          <w:rFonts w:ascii="Open Sans" w:eastAsia="Times New Roman" w:hAnsi="Open Sans" w:cs="Open Sans"/>
          <w:color w:val="2C3E50"/>
          <w:sz w:val="24"/>
          <w:szCs w:val="24"/>
          <w:lang w:eastAsia="fr-FR"/>
        </w:rPr>
        <w:t>Ces cloques peuvent apparaître n'importe où sur le corps, habituellement d'abord sur le visage, le tronc ou le torse, et ensuite sur les bras et les jambes vagin.</w:t>
      </w:r>
    </w:p>
    <w:p w:rsidR="003B6D67" w:rsidRDefault="000240A3" w:rsidP="003B6D67">
      <w:pPr>
        <w:shd w:val="clear" w:color="auto" w:fill="FFFFFF"/>
        <w:spacing w:after="0" w:line="240" w:lineRule="auto"/>
        <w:rPr>
          <w:rFonts w:ascii="Open Sans" w:eastAsia="Times New Roman" w:hAnsi="Open Sans" w:cs="Open Sans"/>
          <w:b/>
          <w:bCs/>
          <w:color w:val="2C3E50"/>
          <w:sz w:val="24"/>
          <w:szCs w:val="24"/>
          <w:lang w:eastAsia="fr-FR"/>
        </w:rPr>
      </w:pPr>
      <w:r w:rsidRPr="000240A3">
        <w:rPr>
          <w:rFonts w:ascii="Open Sans" w:eastAsia="Times New Roman" w:hAnsi="Open Sans" w:cs="Open Sans"/>
          <w:b/>
          <w:bCs/>
          <w:color w:val="2C3E50"/>
          <w:sz w:val="24"/>
          <w:szCs w:val="24"/>
          <w:lang w:eastAsia="fr-FR"/>
        </w:rPr>
        <w:t>Comme un grand nombre de virus, le virus </w:t>
      </w:r>
      <w:r w:rsidRPr="000240A3">
        <w:rPr>
          <w:rFonts w:ascii="Open Sans" w:eastAsia="Times New Roman" w:hAnsi="Open Sans" w:cs="Open Sans"/>
          <w:b/>
          <w:bCs/>
          <w:i/>
          <w:iCs/>
          <w:color w:val="2C3E50"/>
          <w:sz w:val="24"/>
          <w:szCs w:val="24"/>
          <w:lang w:eastAsia="fr-FR"/>
        </w:rPr>
        <w:t>varicelle-zona</w:t>
      </w:r>
      <w:r w:rsidRPr="000240A3">
        <w:rPr>
          <w:rFonts w:ascii="Open Sans" w:eastAsia="Times New Roman" w:hAnsi="Open Sans" w:cs="Open Sans"/>
          <w:b/>
          <w:bCs/>
          <w:color w:val="2C3E50"/>
          <w:sz w:val="24"/>
          <w:szCs w:val="24"/>
          <w:lang w:eastAsia="fr-FR"/>
        </w:rPr>
        <w:t> ne disparaît jamais complètement après avoir envahi l'organisme. </w:t>
      </w:r>
    </w:p>
    <w:p w:rsidR="000240A3" w:rsidRPr="000240A3" w:rsidRDefault="003B6D67" w:rsidP="003B6D67">
      <w:pPr>
        <w:shd w:val="clear" w:color="auto" w:fill="FFFFFF"/>
        <w:spacing w:after="0" w:line="240" w:lineRule="auto"/>
        <w:rPr>
          <w:rFonts w:ascii="Open Sans" w:eastAsia="Times New Roman" w:hAnsi="Open Sans" w:cs="Open Sans"/>
          <w:color w:val="2C3E50"/>
          <w:sz w:val="24"/>
          <w:szCs w:val="24"/>
          <w:lang w:eastAsia="fr-FR"/>
        </w:rPr>
      </w:pPr>
      <w:r w:rsidRPr="000240A3">
        <w:rPr>
          <w:rFonts w:ascii="Open Sans" w:eastAsia="Times New Roman" w:hAnsi="Open Sans" w:cs="Open Sans"/>
          <w:color w:val="2C3E50"/>
          <w:sz w:val="24"/>
          <w:szCs w:val="24"/>
          <w:lang w:eastAsia="fr-FR"/>
        </w:rPr>
        <w:t xml:space="preserve"> </w:t>
      </w:r>
      <w:r w:rsidR="000240A3" w:rsidRPr="000240A3">
        <w:rPr>
          <w:rFonts w:ascii="Open Sans" w:eastAsia="Times New Roman" w:hAnsi="Open Sans" w:cs="Open Sans"/>
          <w:color w:val="2C3E50"/>
          <w:sz w:val="24"/>
          <w:szCs w:val="24"/>
          <w:lang w:eastAsia="fr-FR"/>
        </w:rPr>
        <w:t xml:space="preserve">Le zona peut survenir à une époque de stress psychologique, ou si le système immunitaire est affaibli. </w:t>
      </w:r>
    </w:p>
    <w:p w:rsidR="000240A3" w:rsidRPr="000240A3" w:rsidRDefault="000240A3" w:rsidP="003B6D67">
      <w:pPr>
        <w:shd w:val="clear" w:color="auto" w:fill="FFFFFF"/>
        <w:spacing w:after="0" w:line="240" w:lineRule="auto"/>
        <w:outlineLvl w:val="1"/>
        <w:rPr>
          <w:rFonts w:ascii="Roboto Slab" w:eastAsia="Times New Roman" w:hAnsi="Roboto Slab" w:cs="Times New Roman"/>
          <w:color w:val="E01B2D"/>
          <w:sz w:val="39"/>
          <w:szCs w:val="39"/>
          <w:lang w:eastAsia="fr-FR"/>
        </w:rPr>
      </w:pPr>
      <w:r w:rsidRPr="000240A3">
        <w:rPr>
          <w:rFonts w:ascii="Roboto Slab" w:eastAsia="Times New Roman" w:hAnsi="Roboto Slab" w:cs="Times New Roman"/>
          <w:color w:val="E01B2D"/>
          <w:sz w:val="39"/>
          <w:szCs w:val="39"/>
          <w:lang w:eastAsia="fr-FR"/>
        </w:rPr>
        <w:t>Traitement et Prévention</w:t>
      </w:r>
    </w:p>
    <w:p w:rsidR="000240A3" w:rsidRPr="000240A3" w:rsidRDefault="000240A3" w:rsidP="003B6D67">
      <w:pPr>
        <w:shd w:val="clear" w:color="auto" w:fill="FFFFFF"/>
        <w:spacing w:after="0" w:line="240" w:lineRule="auto"/>
        <w:rPr>
          <w:rFonts w:ascii="Open Sans" w:eastAsia="Times New Roman" w:hAnsi="Open Sans" w:cs="Open Sans"/>
          <w:color w:val="2C3E50"/>
          <w:sz w:val="24"/>
          <w:szCs w:val="24"/>
          <w:lang w:eastAsia="fr-FR"/>
        </w:rPr>
      </w:pPr>
      <w:r w:rsidRPr="000240A3">
        <w:rPr>
          <w:rFonts w:ascii="Open Sans" w:eastAsia="Times New Roman" w:hAnsi="Open Sans" w:cs="Open Sans"/>
          <w:b/>
          <w:bCs/>
          <w:color w:val="2C3E50"/>
          <w:sz w:val="24"/>
          <w:szCs w:val="24"/>
          <w:lang w:eastAsia="fr-FR"/>
        </w:rPr>
        <w:t>Dans la majorité des cas, le traitement vise à soulager les symptômes jusqu'à ce que la maladie disparaisse d'elle-même. Les traitements non médicaux recommandés sont les suivants :</w:t>
      </w:r>
    </w:p>
    <w:p w:rsidR="000240A3" w:rsidRPr="000240A3" w:rsidRDefault="000240A3" w:rsidP="003B6D67">
      <w:pPr>
        <w:numPr>
          <w:ilvl w:val="0"/>
          <w:numId w:val="5"/>
        </w:numPr>
        <w:shd w:val="clear" w:color="auto" w:fill="FFFFFF"/>
        <w:spacing w:after="0" w:line="240" w:lineRule="auto"/>
        <w:ind w:left="0"/>
        <w:rPr>
          <w:rFonts w:ascii="Open Sans" w:eastAsia="Times New Roman" w:hAnsi="Open Sans" w:cs="Open Sans"/>
          <w:color w:val="2C3E50"/>
          <w:sz w:val="24"/>
          <w:szCs w:val="24"/>
          <w:lang w:eastAsia="fr-FR"/>
        </w:rPr>
      </w:pPr>
      <w:r w:rsidRPr="000240A3">
        <w:rPr>
          <w:rFonts w:ascii="Open Sans" w:eastAsia="Times New Roman" w:hAnsi="Open Sans" w:cs="Open Sans"/>
          <w:color w:val="2C3E50"/>
          <w:sz w:val="24"/>
          <w:szCs w:val="24"/>
          <w:lang w:eastAsia="fr-FR"/>
        </w:rPr>
        <w:t>garder l'organisme à une température fraîche, étant donné que la chaleur et la transpiration aggravent les démangeaisons;</w:t>
      </w:r>
    </w:p>
    <w:p w:rsidR="000240A3" w:rsidRPr="000240A3" w:rsidRDefault="000240A3" w:rsidP="003B6D67">
      <w:pPr>
        <w:numPr>
          <w:ilvl w:val="0"/>
          <w:numId w:val="5"/>
        </w:numPr>
        <w:shd w:val="clear" w:color="auto" w:fill="FFFFFF"/>
        <w:spacing w:after="0" w:line="240" w:lineRule="auto"/>
        <w:ind w:left="0"/>
        <w:rPr>
          <w:rFonts w:ascii="Open Sans" w:eastAsia="Times New Roman" w:hAnsi="Open Sans" w:cs="Open Sans"/>
          <w:color w:val="2C3E50"/>
          <w:sz w:val="24"/>
          <w:szCs w:val="24"/>
          <w:lang w:eastAsia="fr-FR"/>
        </w:rPr>
      </w:pPr>
      <w:r w:rsidRPr="000240A3">
        <w:rPr>
          <w:rFonts w:ascii="Open Sans" w:eastAsia="Times New Roman" w:hAnsi="Open Sans" w:cs="Open Sans"/>
          <w:color w:val="2C3E50"/>
          <w:sz w:val="24"/>
          <w:szCs w:val="24"/>
          <w:lang w:eastAsia="fr-FR"/>
        </w:rPr>
        <w:t>appliquer des compresses d'eau froide sur les régions de la peau touchées afin de réduire les démangeaisons;</w:t>
      </w:r>
    </w:p>
    <w:p w:rsidR="000240A3" w:rsidRPr="000240A3" w:rsidRDefault="000240A3" w:rsidP="003B6D67">
      <w:pPr>
        <w:numPr>
          <w:ilvl w:val="0"/>
          <w:numId w:val="5"/>
        </w:numPr>
        <w:shd w:val="clear" w:color="auto" w:fill="FFFFFF"/>
        <w:spacing w:after="0" w:line="240" w:lineRule="auto"/>
        <w:ind w:left="0"/>
        <w:rPr>
          <w:rFonts w:ascii="Open Sans" w:eastAsia="Times New Roman" w:hAnsi="Open Sans" w:cs="Open Sans"/>
          <w:color w:val="2C3E50"/>
          <w:sz w:val="24"/>
          <w:szCs w:val="24"/>
          <w:lang w:eastAsia="fr-FR"/>
        </w:rPr>
      </w:pPr>
      <w:r w:rsidRPr="000240A3">
        <w:rPr>
          <w:rFonts w:ascii="Open Sans" w:eastAsia="Times New Roman" w:hAnsi="Open Sans" w:cs="Open Sans"/>
          <w:color w:val="2C3E50"/>
          <w:sz w:val="24"/>
          <w:szCs w:val="24"/>
          <w:lang w:eastAsia="fr-FR"/>
        </w:rPr>
        <w:t>garder les ongles courts et les mains propres, car les bactéries sous les ongles peuvent infecter les lésions ouvertes;</w:t>
      </w:r>
    </w:p>
    <w:p w:rsidR="000240A3" w:rsidRPr="000240A3" w:rsidRDefault="000240A3" w:rsidP="003B6D67">
      <w:pPr>
        <w:numPr>
          <w:ilvl w:val="0"/>
          <w:numId w:val="5"/>
        </w:numPr>
        <w:shd w:val="clear" w:color="auto" w:fill="FFFFFF"/>
        <w:spacing w:after="0" w:line="240" w:lineRule="auto"/>
        <w:ind w:left="0"/>
        <w:rPr>
          <w:rFonts w:ascii="Open Sans" w:eastAsia="Times New Roman" w:hAnsi="Open Sans" w:cs="Open Sans"/>
          <w:color w:val="2C3E50"/>
          <w:sz w:val="24"/>
          <w:szCs w:val="24"/>
          <w:lang w:eastAsia="fr-FR"/>
        </w:rPr>
      </w:pPr>
      <w:r w:rsidRPr="000240A3">
        <w:rPr>
          <w:rFonts w:ascii="Open Sans" w:eastAsia="Times New Roman" w:hAnsi="Open Sans" w:cs="Open Sans"/>
          <w:color w:val="2C3E50"/>
          <w:sz w:val="24"/>
          <w:szCs w:val="24"/>
          <w:lang w:eastAsia="fr-FR"/>
        </w:rPr>
        <w:t>prendre tous les jours un bain à l'eau et au savon afin de prévenir les infections bactériennes.</w:t>
      </w:r>
    </w:p>
    <w:p w:rsidR="000240A3" w:rsidRPr="000240A3" w:rsidRDefault="000240A3" w:rsidP="003B6D67">
      <w:pPr>
        <w:numPr>
          <w:ilvl w:val="0"/>
          <w:numId w:val="6"/>
        </w:numPr>
        <w:shd w:val="clear" w:color="auto" w:fill="FFFFFF"/>
        <w:spacing w:after="0" w:line="240" w:lineRule="auto"/>
        <w:ind w:left="0"/>
        <w:rPr>
          <w:rFonts w:ascii="Open Sans" w:eastAsia="Times New Roman" w:hAnsi="Open Sans" w:cs="Open Sans"/>
          <w:color w:val="2C3E50"/>
          <w:sz w:val="24"/>
          <w:szCs w:val="24"/>
          <w:lang w:eastAsia="fr-FR"/>
        </w:rPr>
      </w:pPr>
      <w:r w:rsidRPr="000240A3">
        <w:rPr>
          <w:rFonts w:ascii="Open Sans" w:eastAsia="Times New Roman" w:hAnsi="Open Sans" w:cs="Open Sans"/>
          <w:color w:val="2C3E50"/>
          <w:sz w:val="24"/>
          <w:szCs w:val="24"/>
          <w:lang w:eastAsia="fr-FR"/>
        </w:rPr>
        <w:t>Des antihistaminiques en solution liquide ou en comprimés peuvent également soulager les démangeaisons importantes.</w:t>
      </w:r>
    </w:p>
    <w:p w:rsidR="000240A3" w:rsidRPr="000240A3" w:rsidRDefault="000240A3" w:rsidP="003B6D67">
      <w:pPr>
        <w:shd w:val="clear" w:color="auto" w:fill="FFFFFF"/>
        <w:spacing w:after="0" w:line="240" w:lineRule="auto"/>
        <w:rPr>
          <w:rFonts w:ascii="Open Sans" w:eastAsia="Times New Roman" w:hAnsi="Open Sans" w:cs="Open Sans"/>
          <w:color w:val="2C3E50"/>
          <w:sz w:val="24"/>
          <w:szCs w:val="24"/>
          <w:lang w:eastAsia="fr-FR"/>
        </w:rPr>
      </w:pPr>
      <w:r w:rsidRPr="000240A3">
        <w:rPr>
          <w:rFonts w:ascii="Open Sans" w:eastAsia="Times New Roman" w:hAnsi="Open Sans" w:cs="Open Sans"/>
          <w:b/>
          <w:bCs/>
          <w:color w:val="2C3E50"/>
          <w:sz w:val="24"/>
          <w:szCs w:val="24"/>
          <w:lang w:eastAsia="fr-FR"/>
        </w:rPr>
        <w:t>Les personnes qui n'ont jamais été atteintes de la varicelle devraient éviter les contacts avec les personnes infectées tant que les cloques ne sont pas asséchées et recouvertes d'une croûte. </w:t>
      </w:r>
    </w:p>
    <w:p w:rsidR="00231EB5" w:rsidRDefault="00231EB5">
      <w:bookmarkStart w:id="0" w:name="_GoBack"/>
      <w:bookmarkEnd w:id="0"/>
    </w:p>
    <w:sectPr w:rsidR="00231EB5" w:rsidSect="00231EB5">
      <w:pgSz w:w="11906" w:h="16838"/>
      <w:pgMar w:top="567" w:right="991" w:bottom="993"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Roboto Slab">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52301"/>
    <w:multiLevelType w:val="multilevel"/>
    <w:tmpl w:val="0BA6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0B1A1C"/>
    <w:multiLevelType w:val="multilevel"/>
    <w:tmpl w:val="B936F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A372D1"/>
    <w:multiLevelType w:val="multilevel"/>
    <w:tmpl w:val="F5CC3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8426D5"/>
    <w:multiLevelType w:val="multilevel"/>
    <w:tmpl w:val="E4DA1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5F873FB"/>
    <w:multiLevelType w:val="multilevel"/>
    <w:tmpl w:val="74A2F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FAB2954"/>
    <w:multiLevelType w:val="multilevel"/>
    <w:tmpl w:val="5400F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1BB"/>
    <w:rsid w:val="000240A3"/>
    <w:rsid w:val="00231EB5"/>
    <w:rsid w:val="00373E9C"/>
    <w:rsid w:val="003B6D67"/>
    <w:rsid w:val="003E4A7A"/>
    <w:rsid w:val="006A2C97"/>
    <w:rsid w:val="00C841BB"/>
    <w:rsid w:val="00E0276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3E4A7A"/>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3E4A7A"/>
    <w:rPr>
      <w:rFonts w:ascii="Times New Roman" w:eastAsia="Times New Roman" w:hAnsi="Times New Roman" w:cs="Times New Roman"/>
      <w:b/>
      <w:bCs/>
      <w:sz w:val="36"/>
      <w:szCs w:val="36"/>
      <w:lang w:eastAsia="fr-FR"/>
    </w:rPr>
  </w:style>
  <w:style w:type="paragraph" w:styleId="NormalWeb">
    <w:name w:val="Normal (Web)"/>
    <w:basedOn w:val="Normal"/>
    <w:uiPriority w:val="99"/>
    <w:unhideWhenUsed/>
    <w:rsid w:val="003E4A7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moreinformation">
    <w:name w:val="more_information"/>
    <w:basedOn w:val="Policepardfaut"/>
    <w:rsid w:val="003E4A7A"/>
  </w:style>
  <w:style w:type="paragraph" w:styleId="Textedebulles">
    <w:name w:val="Balloon Text"/>
    <w:basedOn w:val="Normal"/>
    <w:link w:val="TextedebullesCar"/>
    <w:uiPriority w:val="99"/>
    <w:semiHidden/>
    <w:unhideWhenUsed/>
    <w:rsid w:val="003E4A7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E4A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3E4A7A"/>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3E4A7A"/>
    <w:rPr>
      <w:rFonts w:ascii="Times New Roman" w:eastAsia="Times New Roman" w:hAnsi="Times New Roman" w:cs="Times New Roman"/>
      <w:b/>
      <w:bCs/>
      <w:sz w:val="36"/>
      <w:szCs w:val="36"/>
      <w:lang w:eastAsia="fr-FR"/>
    </w:rPr>
  </w:style>
  <w:style w:type="paragraph" w:styleId="NormalWeb">
    <w:name w:val="Normal (Web)"/>
    <w:basedOn w:val="Normal"/>
    <w:uiPriority w:val="99"/>
    <w:unhideWhenUsed/>
    <w:rsid w:val="003E4A7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moreinformation">
    <w:name w:val="more_information"/>
    <w:basedOn w:val="Policepardfaut"/>
    <w:rsid w:val="003E4A7A"/>
  </w:style>
  <w:style w:type="paragraph" w:styleId="Textedebulles">
    <w:name w:val="Balloon Text"/>
    <w:basedOn w:val="Normal"/>
    <w:link w:val="TextedebullesCar"/>
    <w:uiPriority w:val="99"/>
    <w:semiHidden/>
    <w:unhideWhenUsed/>
    <w:rsid w:val="003E4A7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E4A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45343">
      <w:bodyDiv w:val="1"/>
      <w:marLeft w:val="0"/>
      <w:marRight w:val="0"/>
      <w:marTop w:val="0"/>
      <w:marBottom w:val="0"/>
      <w:divBdr>
        <w:top w:val="none" w:sz="0" w:space="0" w:color="auto"/>
        <w:left w:val="none" w:sz="0" w:space="0" w:color="auto"/>
        <w:bottom w:val="none" w:sz="0" w:space="0" w:color="auto"/>
        <w:right w:val="none" w:sz="0" w:space="0" w:color="auto"/>
      </w:divBdr>
    </w:div>
    <w:div w:id="1572034747">
      <w:bodyDiv w:val="1"/>
      <w:marLeft w:val="0"/>
      <w:marRight w:val="0"/>
      <w:marTop w:val="0"/>
      <w:marBottom w:val="0"/>
      <w:divBdr>
        <w:top w:val="none" w:sz="0" w:space="0" w:color="auto"/>
        <w:left w:val="none" w:sz="0" w:space="0" w:color="auto"/>
        <w:bottom w:val="none" w:sz="0" w:space="0" w:color="auto"/>
        <w:right w:val="none" w:sz="0" w:space="0" w:color="auto"/>
      </w:divBdr>
    </w:div>
    <w:div w:id="1716074811">
      <w:bodyDiv w:val="1"/>
      <w:marLeft w:val="0"/>
      <w:marRight w:val="0"/>
      <w:marTop w:val="0"/>
      <w:marBottom w:val="0"/>
      <w:divBdr>
        <w:top w:val="none" w:sz="0" w:space="0" w:color="auto"/>
        <w:left w:val="none" w:sz="0" w:space="0" w:color="auto"/>
        <w:bottom w:val="none" w:sz="0" w:space="0" w:color="auto"/>
        <w:right w:val="none" w:sz="0" w:space="0" w:color="auto"/>
      </w:divBdr>
    </w:div>
    <w:div w:id="1955011916">
      <w:bodyDiv w:val="1"/>
      <w:marLeft w:val="0"/>
      <w:marRight w:val="0"/>
      <w:marTop w:val="0"/>
      <w:marBottom w:val="0"/>
      <w:divBdr>
        <w:top w:val="none" w:sz="0" w:space="0" w:color="auto"/>
        <w:left w:val="none" w:sz="0" w:space="0" w:color="auto"/>
        <w:bottom w:val="none" w:sz="0" w:space="0" w:color="auto"/>
        <w:right w:val="none" w:sz="0" w:space="0" w:color="auto"/>
      </w:divBdr>
      <w:divsChild>
        <w:div w:id="765347021">
          <w:marLeft w:val="0"/>
          <w:marRight w:val="0"/>
          <w:marTop w:val="0"/>
          <w:marBottom w:val="0"/>
          <w:divBdr>
            <w:top w:val="none" w:sz="0" w:space="0" w:color="auto"/>
            <w:left w:val="none" w:sz="0" w:space="0" w:color="auto"/>
            <w:bottom w:val="none" w:sz="0" w:space="0" w:color="auto"/>
            <w:right w:val="none" w:sz="0" w:space="0" w:color="auto"/>
          </w:divBdr>
          <w:divsChild>
            <w:div w:id="210576788">
              <w:marLeft w:val="0"/>
              <w:marRight w:val="0"/>
              <w:marTop w:val="0"/>
              <w:marBottom w:val="0"/>
              <w:divBdr>
                <w:top w:val="none" w:sz="0" w:space="0" w:color="auto"/>
                <w:left w:val="none" w:sz="0" w:space="0" w:color="auto"/>
                <w:bottom w:val="none" w:sz="0" w:space="0" w:color="auto"/>
                <w:right w:val="none" w:sz="0" w:space="0" w:color="auto"/>
              </w:divBdr>
              <w:divsChild>
                <w:div w:id="44453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8016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1429</Words>
  <Characters>7864</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2018-02-02T16:51:00Z</dcterms:created>
  <dcterms:modified xsi:type="dcterms:W3CDTF">2018-02-02T17:31:00Z</dcterms:modified>
</cp:coreProperties>
</file>